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CE8C5" w14:textId="2FE984F5" w:rsidR="002A79A9" w:rsidRPr="00321D27" w:rsidRDefault="002A79A9">
      <w:pPr>
        <w:spacing w:afterLines="100" w:after="312"/>
        <w:jc w:val="center"/>
        <w:rPr>
          <w:rFonts w:ascii="黑体" w:eastAsia="黑体" w:hAnsi="宋体" w:cs="宋体"/>
          <w:b/>
          <w:sz w:val="30"/>
          <w:szCs w:val="30"/>
        </w:rPr>
      </w:pPr>
      <w:r w:rsidRPr="00321D27">
        <w:rPr>
          <w:rFonts w:ascii="黑体" w:eastAsia="黑体" w:hAnsi="华文中宋" w:hint="eastAsia"/>
          <w:b/>
          <w:sz w:val="30"/>
          <w:szCs w:val="30"/>
        </w:rPr>
        <w:t>2019级财务管理</w:t>
      </w:r>
      <w:r w:rsidR="009B57A6" w:rsidRPr="00321D27">
        <w:rPr>
          <w:rFonts w:ascii="黑体" w:eastAsia="黑体" w:hAnsi="华文中宋" w:hint="eastAsia"/>
          <w:b/>
          <w:sz w:val="30"/>
          <w:szCs w:val="30"/>
        </w:rPr>
        <w:t>（</w:t>
      </w:r>
      <w:r w:rsidRPr="00321D27">
        <w:rPr>
          <w:rFonts w:ascii="黑体" w:eastAsia="黑体" w:hAnsi="华文中宋" w:hint="eastAsia"/>
          <w:b/>
          <w:sz w:val="30"/>
          <w:szCs w:val="30"/>
        </w:rPr>
        <w:t>ACA</w:t>
      </w:r>
      <w:r w:rsidR="009B57A6" w:rsidRPr="00321D27">
        <w:rPr>
          <w:rFonts w:ascii="黑体" w:eastAsia="黑体" w:hAnsi="华文中宋" w:hint="eastAsia"/>
          <w:b/>
          <w:sz w:val="30"/>
          <w:szCs w:val="30"/>
        </w:rPr>
        <w:t>方向）</w:t>
      </w:r>
      <w:r w:rsidRPr="00321D27">
        <w:rPr>
          <w:rFonts w:ascii="黑体" w:eastAsia="黑体" w:hAnsi="华文中宋" w:hint="eastAsia"/>
          <w:b/>
          <w:sz w:val="30"/>
          <w:szCs w:val="30"/>
        </w:rPr>
        <w:t>卓越人才实验</w:t>
      </w:r>
      <w:r w:rsidRPr="00321D27">
        <w:rPr>
          <w:rFonts w:ascii="黑体" w:eastAsia="黑体" w:hAnsi="宋体" w:cs="宋体" w:hint="eastAsia"/>
          <w:b/>
          <w:sz w:val="30"/>
          <w:szCs w:val="30"/>
        </w:rPr>
        <w:t>班</w:t>
      </w:r>
    </w:p>
    <w:p w14:paraId="50AAD0D5" w14:textId="6BEBFA80" w:rsidR="002A79A9" w:rsidRPr="00321D27" w:rsidRDefault="002A79A9">
      <w:pPr>
        <w:spacing w:afterLines="100" w:after="312"/>
        <w:jc w:val="center"/>
        <w:rPr>
          <w:rFonts w:ascii="黑体" w:eastAsia="黑体" w:hAnsi="宋体" w:cs="宋体"/>
          <w:b/>
          <w:sz w:val="30"/>
          <w:szCs w:val="30"/>
        </w:rPr>
      </w:pPr>
      <w:r w:rsidRPr="00321D27">
        <w:rPr>
          <w:rFonts w:ascii="黑体" w:eastAsia="黑体" w:hAnsi="宋体" w:cs="宋体" w:hint="eastAsia"/>
          <w:b/>
          <w:sz w:val="30"/>
          <w:szCs w:val="30"/>
        </w:rPr>
        <w:t>全校不限专业招生简介</w:t>
      </w:r>
    </w:p>
    <w:p w14:paraId="4DAC8E61" w14:textId="32FD0A32" w:rsidR="008B51DF" w:rsidRPr="00321D27" w:rsidRDefault="00757D06">
      <w:pPr>
        <w:spacing w:afterLines="100" w:after="312"/>
        <w:jc w:val="center"/>
        <w:rPr>
          <w:b/>
          <w:sz w:val="28"/>
          <w:szCs w:val="36"/>
        </w:rPr>
      </w:pPr>
      <w:r w:rsidRPr="00321D27">
        <w:rPr>
          <w:rFonts w:hint="eastAsia"/>
          <w:b/>
          <w:sz w:val="28"/>
          <w:szCs w:val="36"/>
        </w:rPr>
        <w:t>中国注册会计师协会</w:t>
      </w:r>
      <w:r w:rsidRPr="00321D27">
        <w:rPr>
          <w:rFonts w:hint="eastAsia"/>
          <w:b/>
          <w:sz w:val="28"/>
          <w:szCs w:val="36"/>
        </w:rPr>
        <w:t>CICPA</w:t>
      </w:r>
      <w:r w:rsidRPr="00321D27">
        <w:rPr>
          <w:rFonts w:hint="eastAsia"/>
          <w:b/>
          <w:sz w:val="28"/>
          <w:szCs w:val="36"/>
        </w:rPr>
        <w:t>唯一互免部分科目的</w:t>
      </w:r>
      <w:r w:rsidRPr="00321D27">
        <w:rPr>
          <w:rFonts w:hint="eastAsia"/>
          <w:b/>
          <w:sz w:val="32"/>
          <w:szCs w:val="32"/>
        </w:rPr>
        <w:t>国外</w:t>
      </w:r>
      <w:r w:rsidRPr="00321D27">
        <w:rPr>
          <w:rFonts w:hint="eastAsia"/>
          <w:b/>
          <w:sz w:val="28"/>
          <w:szCs w:val="36"/>
        </w:rPr>
        <w:t>注册会计师资格</w:t>
      </w:r>
      <w:r w:rsidRPr="00321D27">
        <w:rPr>
          <w:rFonts w:hint="eastAsia"/>
          <w:b/>
          <w:sz w:val="28"/>
          <w:szCs w:val="36"/>
        </w:rPr>
        <w:t xml:space="preserve">ICAEW-ACA </w:t>
      </w:r>
      <w:r w:rsidRPr="00321D27">
        <w:rPr>
          <w:rFonts w:hint="eastAsia"/>
          <w:b/>
          <w:sz w:val="28"/>
          <w:szCs w:val="36"/>
        </w:rPr>
        <w:t>英国皇家特许注册会计师</w:t>
      </w:r>
    </w:p>
    <w:p w14:paraId="6FDF0A75" w14:textId="77777777" w:rsidR="008B51DF" w:rsidRPr="00321D27" w:rsidRDefault="00757D06">
      <w:pPr>
        <w:spacing w:afterLines="100" w:after="312"/>
        <w:jc w:val="center"/>
        <w:rPr>
          <w:b/>
          <w:sz w:val="24"/>
          <w:szCs w:val="24"/>
        </w:rPr>
      </w:pPr>
      <w:r w:rsidRPr="00321D27">
        <w:rPr>
          <w:rFonts w:hint="eastAsia"/>
          <w:b/>
          <w:sz w:val="24"/>
          <w:szCs w:val="24"/>
        </w:rPr>
        <w:t>全球最顶级</w:t>
      </w:r>
      <w:r w:rsidRPr="00321D27">
        <w:rPr>
          <w:rFonts w:hint="eastAsia"/>
          <w:b/>
          <w:sz w:val="24"/>
          <w:szCs w:val="24"/>
        </w:rPr>
        <w:t>CA</w:t>
      </w:r>
      <w:r w:rsidRPr="00321D27">
        <w:rPr>
          <w:rFonts w:hint="eastAsia"/>
          <w:b/>
          <w:sz w:val="24"/>
          <w:szCs w:val="24"/>
        </w:rPr>
        <w:t>级别</w:t>
      </w:r>
      <w:r w:rsidRPr="00321D27">
        <w:rPr>
          <w:rFonts w:hint="eastAsia"/>
          <w:b/>
          <w:sz w:val="24"/>
          <w:szCs w:val="24"/>
        </w:rPr>
        <w:t>-Chartered Accountants</w:t>
      </w:r>
      <w:r w:rsidRPr="00321D27">
        <w:rPr>
          <w:rFonts w:hint="eastAsia"/>
          <w:b/>
          <w:sz w:val="24"/>
          <w:szCs w:val="24"/>
        </w:rPr>
        <w:t>国际注册会计师课程</w:t>
      </w:r>
    </w:p>
    <w:p w14:paraId="5AA127EF" w14:textId="77777777" w:rsidR="008B51DF" w:rsidRPr="00321D27" w:rsidRDefault="00757D06">
      <w:pPr>
        <w:spacing w:afterLines="100" w:after="312"/>
        <w:jc w:val="center"/>
        <w:rPr>
          <w:b/>
          <w:sz w:val="24"/>
          <w:szCs w:val="24"/>
        </w:rPr>
      </w:pPr>
      <w:r w:rsidRPr="00321D27">
        <w:rPr>
          <w:rFonts w:hint="eastAsia"/>
          <w:b/>
          <w:sz w:val="24"/>
          <w:szCs w:val="24"/>
        </w:rPr>
        <w:t>ICAEW</w:t>
      </w:r>
      <w:r w:rsidRPr="00321D27">
        <w:rPr>
          <w:rFonts w:hint="eastAsia"/>
          <w:b/>
          <w:sz w:val="24"/>
          <w:szCs w:val="24"/>
        </w:rPr>
        <w:t>和香港注册会计师协会</w:t>
      </w:r>
      <w:r w:rsidRPr="00321D27">
        <w:rPr>
          <w:rFonts w:hint="eastAsia"/>
          <w:b/>
          <w:sz w:val="24"/>
          <w:szCs w:val="24"/>
        </w:rPr>
        <w:t>HKICPA</w:t>
      </w:r>
      <w:r w:rsidRPr="00321D27">
        <w:rPr>
          <w:rFonts w:hint="eastAsia"/>
          <w:b/>
          <w:sz w:val="24"/>
          <w:szCs w:val="24"/>
        </w:rPr>
        <w:t>及加拿大、澳大利亚、新西兰、爱尔兰、南非等</w:t>
      </w:r>
      <w:r w:rsidRPr="00321D27">
        <w:rPr>
          <w:rFonts w:hint="eastAsia"/>
          <w:b/>
          <w:sz w:val="24"/>
          <w:szCs w:val="24"/>
        </w:rPr>
        <w:t>CA</w:t>
      </w:r>
      <w:proofErr w:type="gramStart"/>
      <w:r w:rsidRPr="00321D27">
        <w:rPr>
          <w:rFonts w:hint="eastAsia"/>
          <w:b/>
          <w:sz w:val="24"/>
          <w:szCs w:val="24"/>
        </w:rPr>
        <w:t>级注册</w:t>
      </w:r>
      <w:proofErr w:type="gramEnd"/>
      <w:r w:rsidRPr="00321D27">
        <w:rPr>
          <w:rFonts w:hint="eastAsia"/>
          <w:b/>
          <w:sz w:val="24"/>
          <w:szCs w:val="24"/>
        </w:rPr>
        <w:t>会计师协会互认。堪称财经界的全球金</w:t>
      </w:r>
      <w:proofErr w:type="gramStart"/>
      <w:r w:rsidRPr="00321D27">
        <w:rPr>
          <w:rFonts w:hint="eastAsia"/>
          <w:b/>
          <w:sz w:val="24"/>
          <w:szCs w:val="24"/>
        </w:rPr>
        <w:t>领就业</w:t>
      </w:r>
      <w:proofErr w:type="gramEnd"/>
      <w:r w:rsidRPr="00321D27">
        <w:rPr>
          <w:rFonts w:hint="eastAsia"/>
          <w:b/>
          <w:sz w:val="24"/>
          <w:szCs w:val="24"/>
        </w:rPr>
        <w:t>通行证。</w:t>
      </w:r>
      <w:r w:rsidRPr="00321D27">
        <w:rPr>
          <w:rFonts w:hint="eastAsia"/>
          <w:b/>
          <w:sz w:val="24"/>
          <w:szCs w:val="24"/>
        </w:rPr>
        <w:t xml:space="preserve"> </w:t>
      </w:r>
    </w:p>
    <w:p w14:paraId="0B37A847" w14:textId="54A65227" w:rsidR="008B51DF" w:rsidRPr="00321D27" w:rsidRDefault="001A1748" w:rsidP="001C27DD">
      <w:pPr>
        <w:jc w:val="center"/>
        <w:rPr>
          <w:szCs w:val="21"/>
        </w:rPr>
      </w:pPr>
      <w:r w:rsidRPr="00321D27">
        <w:rPr>
          <w:rFonts w:ascii="微软雅黑" w:eastAsia="微软雅黑" w:hAnsi="微软雅黑" w:hint="eastAsia"/>
          <w:b/>
          <w:sz w:val="24"/>
          <w:szCs w:val="24"/>
          <w:u w:val="single"/>
        </w:rPr>
        <w:t>财务管理（</w:t>
      </w:r>
      <w:r w:rsidR="001C27DD" w:rsidRPr="00321D27">
        <w:rPr>
          <w:rFonts w:ascii="微软雅黑" w:eastAsia="微软雅黑" w:hAnsi="微软雅黑" w:hint="eastAsia"/>
          <w:b/>
          <w:sz w:val="24"/>
          <w:szCs w:val="24"/>
          <w:u w:val="single"/>
        </w:rPr>
        <w:t>A</w:t>
      </w:r>
      <w:r w:rsidR="001C27DD" w:rsidRPr="00321D27">
        <w:rPr>
          <w:rFonts w:ascii="微软雅黑" w:eastAsia="微软雅黑" w:hAnsi="微软雅黑"/>
          <w:b/>
          <w:sz w:val="24"/>
          <w:szCs w:val="24"/>
          <w:u w:val="single"/>
        </w:rPr>
        <w:t>CA</w:t>
      </w:r>
      <w:r w:rsidRPr="00321D27">
        <w:rPr>
          <w:rFonts w:ascii="微软雅黑" w:eastAsia="微软雅黑" w:hAnsi="微软雅黑" w:hint="eastAsia"/>
          <w:b/>
          <w:sz w:val="24"/>
          <w:szCs w:val="24"/>
          <w:u w:val="single"/>
        </w:rPr>
        <w:t>方向）卓越人才</w:t>
      </w:r>
      <w:r w:rsidR="001C27DD" w:rsidRPr="00321D27">
        <w:rPr>
          <w:rFonts w:ascii="微软雅黑" w:eastAsia="微软雅黑" w:hAnsi="微软雅黑" w:hint="eastAsia"/>
          <w:b/>
          <w:sz w:val="24"/>
          <w:szCs w:val="24"/>
          <w:u w:val="single"/>
        </w:rPr>
        <w:t>实验班学生</w:t>
      </w:r>
      <w:r w:rsidR="00D10D09" w:rsidRPr="00321D27">
        <w:rPr>
          <w:rFonts w:ascii="微软雅黑" w:eastAsia="微软雅黑" w:hAnsi="微软雅黑" w:hint="eastAsia"/>
          <w:b/>
          <w:sz w:val="24"/>
          <w:szCs w:val="24"/>
          <w:u w:val="single"/>
        </w:rPr>
        <w:t>只需通过accounting</w:t>
      </w:r>
      <w:r w:rsidR="00E06AC3" w:rsidRPr="00321D27">
        <w:rPr>
          <w:rFonts w:ascii="微软雅黑" w:eastAsia="微软雅黑" w:hAnsi="微软雅黑" w:hint="eastAsia"/>
          <w:b/>
          <w:sz w:val="24"/>
          <w:szCs w:val="24"/>
          <w:u w:val="single"/>
        </w:rPr>
        <w:t>全球统考</w:t>
      </w:r>
      <w:r w:rsidR="00D10D09" w:rsidRPr="00321D27">
        <w:rPr>
          <w:rFonts w:ascii="微软雅黑" w:eastAsia="微软雅黑" w:hAnsi="微软雅黑" w:hint="eastAsia"/>
          <w:b/>
          <w:sz w:val="24"/>
          <w:szCs w:val="24"/>
          <w:u w:val="single"/>
        </w:rPr>
        <w:t>，其余五门通过天津科技大学考试即可获得</w:t>
      </w:r>
      <w:r w:rsidRPr="00321D27">
        <w:rPr>
          <w:rFonts w:ascii="微软雅黑" w:eastAsia="微软雅黑" w:hAnsi="微软雅黑" w:hint="eastAsia"/>
          <w:b/>
          <w:sz w:val="24"/>
          <w:szCs w:val="24"/>
          <w:u w:val="single"/>
        </w:rPr>
        <w:t>初级证书</w:t>
      </w:r>
    </w:p>
    <w:p w14:paraId="713F73CC" w14:textId="77777777" w:rsidR="008B51DF" w:rsidRPr="00321D27" w:rsidRDefault="008B51DF">
      <w:pPr>
        <w:ind w:firstLine="420"/>
        <w:rPr>
          <w:szCs w:val="21"/>
        </w:rPr>
      </w:pPr>
    </w:p>
    <w:p w14:paraId="2A4A484E" w14:textId="77777777" w:rsidR="008B51DF" w:rsidRPr="00321D27" w:rsidRDefault="00757D06">
      <w:pPr>
        <w:pStyle w:val="3"/>
        <w:numPr>
          <w:ilvl w:val="0"/>
          <w:numId w:val="1"/>
        </w:numPr>
        <w:spacing w:before="0" w:line="0" w:lineRule="atLeast"/>
        <w:rPr>
          <w:sz w:val="24"/>
          <w:szCs w:val="24"/>
        </w:rPr>
      </w:pPr>
      <w:r w:rsidRPr="00321D27">
        <w:rPr>
          <w:sz w:val="24"/>
          <w:szCs w:val="24"/>
        </w:rPr>
        <w:t xml:space="preserve">ICAEW </w:t>
      </w:r>
      <w:r w:rsidRPr="00321D27">
        <w:rPr>
          <w:rFonts w:hint="eastAsia"/>
          <w:sz w:val="24"/>
          <w:szCs w:val="24"/>
        </w:rPr>
        <w:t>/</w:t>
      </w:r>
      <w:r w:rsidRPr="00321D27">
        <w:rPr>
          <w:sz w:val="24"/>
          <w:szCs w:val="24"/>
        </w:rPr>
        <w:t>ACA</w:t>
      </w:r>
      <w:r w:rsidRPr="00321D27">
        <w:rPr>
          <w:sz w:val="24"/>
          <w:szCs w:val="24"/>
        </w:rPr>
        <w:t>简介</w:t>
      </w:r>
    </w:p>
    <w:p w14:paraId="7EC4A116" w14:textId="77777777" w:rsidR="008B51DF" w:rsidRPr="00321D27" w:rsidRDefault="00757D06">
      <w:pPr>
        <w:autoSpaceDN w:val="0"/>
        <w:adjustRightInd w:val="0"/>
        <w:snapToGrid w:val="0"/>
        <w:spacing w:line="400" w:lineRule="exact"/>
        <w:ind w:firstLineChars="200" w:firstLine="420"/>
        <w:rPr>
          <w:szCs w:val="21"/>
        </w:rPr>
      </w:pPr>
      <w:r w:rsidRPr="00321D27">
        <w:rPr>
          <w:rFonts w:hint="eastAsia"/>
          <w:szCs w:val="21"/>
        </w:rPr>
        <w:t xml:space="preserve">      </w:t>
      </w:r>
      <w:r w:rsidRPr="00321D27">
        <w:rPr>
          <w:szCs w:val="21"/>
        </w:rPr>
        <w:t>英</w:t>
      </w:r>
      <w:r w:rsidRPr="00321D27">
        <w:rPr>
          <w:rFonts w:hint="eastAsia"/>
        </w:rPr>
        <w:t>格兰及威尔士特</w:t>
      </w:r>
      <w:r w:rsidRPr="00321D27">
        <w:rPr>
          <w:szCs w:val="21"/>
        </w:rPr>
        <w:t>许会计师协会（</w:t>
      </w:r>
      <w:r w:rsidRPr="00321D27">
        <w:rPr>
          <w:szCs w:val="21"/>
        </w:rPr>
        <w:t>The Institute of Chartered Accountants in England and Wales</w:t>
      </w:r>
      <w:r w:rsidRPr="00321D27">
        <w:rPr>
          <w:rFonts w:hint="eastAsia"/>
          <w:szCs w:val="21"/>
        </w:rPr>
        <w:t>，简称‘</w:t>
      </w:r>
      <w:r w:rsidRPr="00321D27">
        <w:rPr>
          <w:szCs w:val="21"/>
        </w:rPr>
        <w:t>ICAEW</w:t>
      </w:r>
      <w:r w:rsidRPr="00321D27">
        <w:rPr>
          <w:rFonts w:hint="eastAsia"/>
          <w:szCs w:val="21"/>
        </w:rPr>
        <w:t>’</w:t>
      </w:r>
      <w:r w:rsidRPr="00321D27">
        <w:rPr>
          <w:szCs w:val="21"/>
        </w:rPr>
        <w:t>）于</w:t>
      </w:r>
      <w:r w:rsidRPr="00321D27">
        <w:rPr>
          <w:szCs w:val="21"/>
        </w:rPr>
        <w:t xml:space="preserve">1880 </w:t>
      </w:r>
      <w:r w:rsidRPr="00321D27">
        <w:rPr>
          <w:szCs w:val="21"/>
        </w:rPr>
        <w:t>年获得皇家特许成立。</w:t>
      </w:r>
      <w:r w:rsidRPr="00321D27">
        <w:rPr>
          <w:szCs w:val="21"/>
        </w:rPr>
        <w:t>ICAEW</w:t>
      </w:r>
      <w:r w:rsidRPr="00321D27">
        <w:rPr>
          <w:rFonts w:hint="eastAsia"/>
          <w:szCs w:val="21"/>
        </w:rPr>
        <w:t>是全球最顶级的国际注册会计师</w:t>
      </w:r>
      <w:r w:rsidRPr="00321D27">
        <w:rPr>
          <w:rFonts w:hint="eastAsia"/>
          <w:szCs w:val="21"/>
        </w:rPr>
        <w:t>-CA</w:t>
      </w:r>
      <w:r w:rsidRPr="00321D27">
        <w:rPr>
          <w:rFonts w:hint="eastAsia"/>
          <w:szCs w:val="21"/>
        </w:rPr>
        <w:t>级别</w:t>
      </w:r>
      <w:r w:rsidRPr="00321D27">
        <w:rPr>
          <w:rFonts w:hint="eastAsia"/>
          <w:szCs w:val="21"/>
        </w:rPr>
        <w:t>(Chartered Accountants Worldwide)</w:t>
      </w:r>
      <w:r w:rsidRPr="00321D27">
        <w:rPr>
          <w:rFonts w:hint="eastAsia"/>
          <w:szCs w:val="21"/>
        </w:rPr>
        <w:t>全球特许会计师联盟及</w:t>
      </w:r>
      <w:r w:rsidRPr="00321D27">
        <w:rPr>
          <w:rFonts w:hint="eastAsia"/>
          <w:szCs w:val="21"/>
        </w:rPr>
        <w:t>GAA</w:t>
      </w:r>
      <w:r w:rsidRPr="00321D27">
        <w:rPr>
          <w:szCs w:val="21"/>
        </w:rPr>
        <w:t>全球会计师联合会的联合创始机构之一，同时也是世界经济论坛（</w:t>
      </w:r>
      <w:r w:rsidRPr="00321D27">
        <w:rPr>
          <w:szCs w:val="21"/>
        </w:rPr>
        <w:t>OECD</w:t>
      </w:r>
      <w:r w:rsidRPr="00321D27">
        <w:rPr>
          <w:szCs w:val="21"/>
        </w:rPr>
        <w:t>）唯一的专业团体成员</w:t>
      </w:r>
      <w:r w:rsidRPr="00321D27">
        <w:rPr>
          <w:rFonts w:hint="eastAsia"/>
          <w:szCs w:val="21"/>
        </w:rPr>
        <w:t>和</w:t>
      </w:r>
      <w:r w:rsidRPr="00321D27">
        <w:rPr>
          <w:szCs w:val="21"/>
        </w:rPr>
        <w:t>唯一受邀参加达沃斯世界经济论坛的国际专业团体。协会会员被授予</w:t>
      </w:r>
      <w:r w:rsidRPr="00321D27">
        <w:rPr>
          <w:rFonts w:ascii="宋体" w:hAnsi="宋体"/>
          <w:szCs w:val="21"/>
        </w:rPr>
        <w:t>“英国皇家特许会计师”</w:t>
      </w:r>
      <w:r w:rsidRPr="00321D27">
        <w:rPr>
          <w:szCs w:val="21"/>
        </w:rPr>
        <w:t>（</w:t>
      </w:r>
      <w:r w:rsidRPr="00321D27">
        <w:rPr>
          <w:szCs w:val="21"/>
        </w:rPr>
        <w:t>ACA</w:t>
      </w:r>
      <w:r w:rsidRPr="00321D27">
        <w:rPr>
          <w:szCs w:val="21"/>
        </w:rPr>
        <w:t>）的称号。</w:t>
      </w:r>
      <w:r w:rsidRPr="00321D27">
        <w:rPr>
          <w:rFonts w:hint="eastAsia"/>
          <w:szCs w:val="21"/>
        </w:rPr>
        <w:t>众多境外会计师事务所如四大和国内百强会计师事务所大部分均为</w:t>
      </w:r>
      <w:r w:rsidRPr="00321D27">
        <w:rPr>
          <w:rFonts w:hint="eastAsia"/>
          <w:szCs w:val="21"/>
        </w:rPr>
        <w:t>ICAEW</w:t>
      </w:r>
      <w:r w:rsidRPr="00321D27">
        <w:rPr>
          <w:rFonts w:hint="eastAsia"/>
          <w:szCs w:val="21"/>
        </w:rPr>
        <w:t>的认可雇主单位。</w:t>
      </w:r>
      <w:r w:rsidRPr="00321D27">
        <w:rPr>
          <w:rFonts w:hint="eastAsia"/>
          <w:szCs w:val="21"/>
        </w:rPr>
        <w:t>2006</w:t>
      </w:r>
      <w:r w:rsidRPr="00321D27">
        <w:rPr>
          <w:rFonts w:hint="eastAsia"/>
          <w:szCs w:val="21"/>
        </w:rPr>
        <w:t>年财政部和中注</w:t>
      </w:r>
      <w:proofErr w:type="gramStart"/>
      <w:r w:rsidRPr="00321D27">
        <w:rPr>
          <w:rFonts w:hint="eastAsia"/>
          <w:szCs w:val="21"/>
        </w:rPr>
        <w:t>协唯一</w:t>
      </w:r>
      <w:proofErr w:type="gramEnd"/>
      <w:r w:rsidRPr="00321D27">
        <w:rPr>
          <w:rFonts w:hint="eastAsia"/>
          <w:szCs w:val="21"/>
        </w:rPr>
        <w:t>提供奖学金资助中国注册会计师</w:t>
      </w:r>
      <w:r w:rsidRPr="00321D27">
        <w:rPr>
          <w:rFonts w:hint="eastAsia"/>
          <w:szCs w:val="21"/>
        </w:rPr>
        <w:t>CPA</w:t>
      </w:r>
      <w:r w:rsidRPr="00321D27">
        <w:rPr>
          <w:rFonts w:hint="eastAsia"/>
          <w:szCs w:val="21"/>
        </w:rPr>
        <w:t>考取</w:t>
      </w:r>
      <w:r w:rsidRPr="00321D27">
        <w:rPr>
          <w:rFonts w:hint="eastAsia"/>
          <w:szCs w:val="21"/>
        </w:rPr>
        <w:t>ACA</w:t>
      </w:r>
      <w:r w:rsidRPr="00321D27">
        <w:rPr>
          <w:rFonts w:hint="eastAsia"/>
          <w:szCs w:val="21"/>
        </w:rPr>
        <w:t>证书。</w:t>
      </w:r>
    </w:p>
    <w:p w14:paraId="5864D781" w14:textId="77777777" w:rsidR="008B51DF" w:rsidRPr="00321D27" w:rsidRDefault="008B51DF">
      <w:pPr>
        <w:autoSpaceDN w:val="0"/>
        <w:adjustRightInd w:val="0"/>
        <w:snapToGrid w:val="0"/>
        <w:spacing w:line="0" w:lineRule="atLeast"/>
        <w:rPr>
          <w:szCs w:val="21"/>
        </w:rPr>
      </w:pPr>
    </w:p>
    <w:p w14:paraId="2FAC5C49" w14:textId="77777777" w:rsidR="008B51DF" w:rsidRPr="00321D27" w:rsidRDefault="00757D06">
      <w:pPr>
        <w:rPr>
          <w:szCs w:val="21"/>
        </w:rPr>
      </w:pPr>
      <w:r w:rsidRPr="00321D27">
        <w:rPr>
          <w:rFonts w:hint="eastAsia"/>
          <w:szCs w:val="21"/>
        </w:rPr>
        <w:t>ICAEW-ACA</w:t>
      </w:r>
      <w:r w:rsidRPr="00321D27">
        <w:rPr>
          <w:rFonts w:hint="eastAsia"/>
          <w:szCs w:val="21"/>
        </w:rPr>
        <w:t>课程已经在清华大学、中国石油大学、郑州大学、安徽财经大学等高校开设</w:t>
      </w:r>
    </w:p>
    <w:p w14:paraId="4C06E416" w14:textId="77777777" w:rsidR="008B51DF" w:rsidRPr="00321D27" w:rsidRDefault="008B51DF">
      <w:pPr>
        <w:rPr>
          <w:szCs w:val="21"/>
        </w:rPr>
      </w:pPr>
    </w:p>
    <w:p w14:paraId="3F68FE68" w14:textId="7452BCAF" w:rsidR="008B51DF" w:rsidRPr="00321D27" w:rsidRDefault="00757D06">
      <w:pPr>
        <w:rPr>
          <w:b/>
          <w:bCs/>
          <w:sz w:val="24"/>
          <w:szCs w:val="28"/>
        </w:rPr>
      </w:pPr>
      <w:r w:rsidRPr="00321D27">
        <w:rPr>
          <w:rFonts w:hint="eastAsia"/>
          <w:b/>
          <w:bCs/>
          <w:sz w:val="24"/>
          <w:szCs w:val="28"/>
        </w:rPr>
        <w:t>二、</w:t>
      </w:r>
      <w:r w:rsidR="002A79A9" w:rsidRPr="00321D27">
        <w:rPr>
          <w:rFonts w:hint="eastAsia"/>
          <w:b/>
          <w:bCs/>
          <w:sz w:val="24"/>
          <w:szCs w:val="28"/>
        </w:rPr>
        <w:t>财务管理</w:t>
      </w:r>
      <w:r w:rsidR="009B57A6" w:rsidRPr="00321D27">
        <w:rPr>
          <w:rFonts w:hint="eastAsia"/>
          <w:b/>
          <w:bCs/>
          <w:sz w:val="24"/>
          <w:szCs w:val="28"/>
        </w:rPr>
        <w:t>（</w:t>
      </w:r>
      <w:r w:rsidR="002A79A9" w:rsidRPr="00321D27">
        <w:rPr>
          <w:rFonts w:hint="eastAsia"/>
          <w:b/>
          <w:bCs/>
          <w:sz w:val="24"/>
          <w:szCs w:val="28"/>
        </w:rPr>
        <w:t>ACA</w:t>
      </w:r>
      <w:r w:rsidR="009B57A6" w:rsidRPr="00321D27">
        <w:rPr>
          <w:rFonts w:hint="eastAsia"/>
          <w:b/>
          <w:bCs/>
          <w:sz w:val="24"/>
          <w:szCs w:val="28"/>
        </w:rPr>
        <w:t>方向）</w:t>
      </w:r>
      <w:r w:rsidR="002A79A9" w:rsidRPr="00321D27">
        <w:rPr>
          <w:rFonts w:hint="eastAsia"/>
          <w:b/>
          <w:bCs/>
          <w:sz w:val="24"/>
          <w:szCs w:val="28"/>
        </w:rPr>
        <w:t>卓越人才实验班</w:t>
      </w:r>
      <w:r w:rsidRPr="00321D27">
        <w:rPr>
          <w:rFonts w:hint="eastAsia"/>
          <w:b/>
          <w:bCs/>
          <w:sz w:val="24"/>
          <w:szCs w:val="28"/>
        </w:rPr>
        <w:t>的开办目的</w:t>
      </w:r>
    </w:p>
    <w:p w14:paraId="78D7A9BD" w14:textId="77777777" w:rsidR="008B51DF" w:rsidRPr="00321D27" w:rsidRDefault="00757D06" w:rsidP="009B57A6">
      <w:pPr>
        <w:ind w:firstLineChars="200" w:firstLine="420"/>
      </w:pPr>
      <w:r w:rsidRPr="00321D27">
        <w:rPr>
          <w:rFonts w:hint="eastAsia"/>
        </w:rPr>
        <w:t>随着全球一体化的进程加快，高级财会人员成为急需紧缺人才。</w:t>
      </w:r>
      <w:r w:rsidRPr="00321D27">
        <w:t>2010</w:t>
      </w:r>
      <w:r w:rsidRPr="00321D27">
        <w:t>年</w:t>
      </w:r>
      <w:r w:rsidRPr="00321D27">
        <w:t>4</w:t>
      </w:r>
      <w:r w:rsidRPr="00321D27">
        <w:t>月，中共中央、国务院印发了《国家中长期人才发展规划纲要（</w:t>
      </w:r>
      <w:r w:rsidRPr="00321D27">
        <w:t>2010</w:t>
      </w:r>
      <w:r w:rsidRPr="00321D27">
        <w:rPr>
          <w:rFonts w:hint="eastAsia"/>
        </w:rPr>
        <w:t>～</w:t>
      </w:r>
      <w:r w:rsidRPr="00321D27">
        <w:t>2020</w:t>
      </w:r>
      <w:r w:rsidRPr="00321D27">
        <w:t>）》，首次将注册会计师在内的财会人才作为经济社会重点领域的急需紧缺人才纳入总体规划，并明确提出要在今后培养具有</w:t>
      </w:r>
      <w:r w:rsidRPr="00321D27">
        <w:t>“</w:t>
      </w:r>
      <w:r w:rsidRPr="00321D27">
        <w:t>国际资质</w:t>
      </w:r>
      <w:r w:rsidRPr="00321D27">
        <w:t>”</w:t>
      </w:r>
      <w:r w:rsidRPr="00321D27">
        <w:t>的注册会计师的战略目标。</w:t>
      </w:r>
      <w:r w:rsidRPr="00321D27">
        <w:rPr>
          <w:rFonts w:hint="eastAsia"/>
        </w:rPr>
        <w:t>根据权威部门预测，</w:t>
      </w:r>
      <w:r w:rsidRPr="00321D27">
        <w:t>我国未来</w:t>
      </w:r>
      <w:r w:rsidRPr="00321D27">
        <w:rPr>
          <w:rFonts w:hint="eastAsia"/>
        </w:rPr>
        <w:t>10</w:t>
      </w:r>
      <w:r w:rsidRPr="00321D27">
        <w:t>年将</w:t>
      </w:r>
      <w:r w:rsidRPr="00321D27">
        <w:rPr>
          <w:rFonts w:hint="eastAsia"/>
        </w:rPr>
        <w:t>急需</w:t>
      </w:r>
      <w:r w:rsidRPr="00321D27">
        <w:t>50</w:t>
      </w:r>
      <w:r w:rsidRPr="00321D27">
        <w:rPr>
          <w:rFonts w:hint="eastAsia"/>
        </w:rPr>
        <w:t>～</w:t>
      </w:r>
      <w:r w:rsidRPr="00321D27">
        <w:t>100</w:t>
      </w:r>
      <w:r w:rsidRPr="00321D27">
        <w:t>万</w:t>
      </w:r>
      <w:r w:rsidRPr="00321D27">
        <w:rPr>
          <w:rFonts w:hint="eastAsia"/>
        </w:rPr>
        <w:t>名</w:t>
      </w:r>
      <w:r w:rsidRPr="00321D27">
        <w:t>中、</w:t>
      </w:r>
      <w:r w:rsidRPr="00321D27">
        <w:lastRenderedPageBreak/>
        <w:t>高级国际会计人才，而目前具备相应资格的会计人员数量远远不能满足这一需求。中</w:t>
      </w:r>
      <w:r w:rsidRPr="00321D27">
        <w:rPr>
          <w:rFonts w:hint="eastAsia"/>
        </w:rPr>
        <w:t>国注册会计师协会</w:t>
      </w:r>
      <w:r w:rsidRPr="00321D27">
        <w:t>陈毓圭秘书长表示：中国财政部一直十分支持中国注册会计师行业对外开放和国际合作。在当前中国注册会计师行业做大做强和国际化发展的进程中，我们需要加快国际化人才的培养，在境外实习、考试培训、准则国际趋同等方面加强国际合作。</w:t>
      </w:r>
    </w:p>
    <w:p w14:paraId="04979D91" w14:textId="48D58E3A" w:rsidR="008B51DF" w:rsidRPr="00321D27" w:rsidRDefault="00757D06" w:rsidP="009B57A6">
      <w:pPr>
        <w:ind w:firstLineChars="200" w:firstLine="420"/>
      </w:pPr>
      <w:r w:rsidRPr="00321D27">
        <w:rPr>
          <w:rFonts w:hint="eastAsia"/>
        </w:rPr>
        <w:t>财务管理专业（</w:t>
      </w:r>
      <w:r w:rsidRPr="00321D27">
        <w:rPr>
          <w:rFonts w:hint="eastAsia"/>
        </w:rPr>
        <w:t>ACA</w:t>
      </w:r>
      <w:r w:rsidRPr="00321D27">
        <w:rPr>
          <w:rFonts w:hint="eastAsia"/>
        </w:rPr>
        <w:t>方向）</w:t>
      </w:r>
      <w:r w:rsidR="009B57A6" w:rsidRPr="00321D27">
        <w:rPr>
          <w:rFonts w:hint="eastAsia"/>
        </w:rPr>
        <w:t>卓越人才</w:t>
      </w:r>
      <w:r w:rsidRPr="00321D27">
        <w:rPr>
          <w:rFonts w:hint="eastAsia"/>
        </w:rPr>
        <w:t>实验班以提高学生的专业英语能力、国际化视野和就业竞争能力为目标，整合优质教学资源，培养中、高端的国际财会精英人才。我校特引进英国皇家特许会计师</w:t>
      </w:r>
      <w:r w:rsidRPr="00321D27">
        <w:rPr>
          <w:rFonts w:hint="eastAsia"/>
        </w:rPr>
        <w:t>ACA</w:t>
      </w:r>
      <w:r w:rsidRPr="00321D27">
        <w:rPr>
          <w:rFonts w:hint="eastAsia"/>
        </w:rPr>
        <w:t>课程，使同学们充分利用大学黄金时间，在不影响获得学位的情况下，边学习边考证，增强就业竞争力。</w:t>
      </w:r>
    </w:p>
    <w:p w14:paraId="4784785A" w14:textId="77777777" w:rsidR="008B51DF" w:rsidRPr="00321D27" w:rsidRDefault="008B51DF">
      <w:pPr>
        <w:autoSpaceDN w:val="0"/>
        <w:spacing w:line="380" w:lineRule="exact"/>
        <w:rPr>
          <w:rFonts w:hAnsi="宋体"/>
          <w:b/>
          <w:bCs/>
          <w:szCs w:val="21"/>
        </w:rPr>
      </w:pPr>
    </w:p>
    <w:p w14:paraId="4009E2C5" w14:textId="77777777" w:rsidR="008B51DF" w:rsidRPr="00321D27" w:rsidRDefault="00757D06">
      <w:pPr>
        <w:autoSpaceDN w:val="0"/>
        <w:spacing w:line="380" w:lineRule="exact"/>
        <w:rPr>
          <w:b/>
          <w:bCs/>
          <w:szCs w:val="21"/>
        </w:rPr>
      </w:pPr>
      <w:r w:rsidRPr="00321D27">
        <w:rPr>
          <w:rFonts w:hAnsi="宋体"/>
          <w:b/>
          <w:bCs/>
          <w:szCs w:val="21"/>
        </w:rPr>
        <w:t>就业定位</w:t>
      </w:r>
    </w:p>
    <w:p w14:paraId="76C40A9A" w14:textId="03808504" w:rsidR="008B51DF" w:rsidRPr="00321D27" w:rsidRDefault="00757D06" w:rsidP="0016098A">
      <w:pPr>
        <w:autoSpaceDN w:val="0"/>
        <w:spacing w:line="380" w:lineRule="exact"/>
        <w:ind w:firstLine="435"/>
        <w:rPr>
          <w:szCs w:val="21"/>
        </w:rPr>
      </w:pPr>
      <w:r w:rsidRPr="00321D27">
        <w:rPr>
          <w:szCs w:val="21"/>
        </w:rPr>
        <w:t>ICAEW</w:t>
      </w:r>
      <w:r w:rsidRPr="00321D27">
        <w:rPr>
          <w:rFonts w:hAnsi="宋体"/>
          <w:szCs w:val="21"/>
        </w:rPr>
        <w:t>会员代表性职业有执行总裁、财务总监、管理会计师、</w:t>
      </w:r>
      <w:r w:rsidRPr="00321D27">
        <w:rPr>
          <w:rFonts w:hAnsi="宋体" w:hint="eastAsia"/>
          <w:szCs w:val="21"/>
        </w:rPr>
        <w:t>财务</w:t>
      </w:r>
      <w:r w:rsidRPr="00321D27">
        <w:rPr>
          <w:rFonts w:hAnsi="宋体"/>
          <w:szCs w:val="21"/>
        </w:rPr>
        <w:t>分析师、商务咨询师、审计师、</w:t>
      </w:r>
      <w:r w:rsidRPr="00321D27">
        <w:rPr>
          <w:rFonts w:hAnsi="宋体" w:hint="eastAsia"/>
          <w:szCs w:val="21"/>
        </w:rPr>
        <w:t>注册税务师、投资风险管理经理、金融分析经理</w:t>
      </w:r>
      <w:r w:rsidRPr="00321D27">
        <w:rPr>
          <w:rFonts w:hAnsi="宋体"/>
          <w:szCs w:val="21"/>
        </w:rPr>
        <w:t>等。</w:t>
      </w:r>
    </w:p>
    <w:p w14:paraId="59D7BC71" w14:textId="77777777" w:rsidR="008B51DF" w:rsidRPr="00321D27" w:rsidRDefault="008B51DF"/>
    <w:p w14:paraId="446516B0" w14:textId="77777777" w:rsidR="008B51DF" w:rsidRPr="00321D27" w:rsidRDefault="00757D06">
      <w:pPr>
        <w:numPr>
          <w:ilvl w:val="0"/>
          <w:numId w:val="2"/>
        </w:numPr>
        <w:rPr>
          <w:b/>
          <w:bCs/>
          <w:sz w:val="24"/>
          <w:szCs w:val="28"/>
        </w:rPr>
      </w:pPr>
      <w:r w:rsidRPr="00321D27">
        <w:rPr>
          <w:rFonts w:hint="eastAsia"/>
          <w:b/>
          <w:bCs/>
          <w:sz w:val="24"/>
          <w:szCs w:val="28"/>
        </w:rPr>
        <w:t>课程介绍以及培养方式</w:t>
      </w:r>
    </w:p>
    <w:p w14:paraId="75243D65" w14:textId="77777777" w:rsidR="008B51DF" w:rsidRPr="00321D27" w:rsidRDefault="00757D06">
      <w:pPr>
        <w:widowControl/>
        <w:spacing w:before="150" w:after="150" w:line="420" w:lineRule="atLeast"/>
        <w:jc w:val="left"/>
        <w:rPr>
          <w:rFonts w:ascii="宋体" w:hAnsi="宋体" w:cs="宋体"/>
          <w:b/>
          <w:bCs/>
          <w:kern w:val="0"/>
          <w:szCs w:val="21"/>
        </w:rPr>
      </w:pPr>
      <w:r w:rsidRPr="00321D27">
        <w:rPr>
          <w:rFonts w:ascii="宋体" w:hAnsi="宋体" w:cs="宋体" w:hint="eastAsia"/>
          <w:b/>
          <w:bCs/>
          <w:kern w:val="0"/>
          <w:szCs w:val="21"/>
        </w:rPr>
        <w:t>课程介绍</w:t>
      </w:r>
    </w:p>
    <w:p w14:paraId="0A543545" w14:textId="2001F99D" w:rsidR="008B51DF" w:rsidRPr="00321D27" w:rsidRDefault="00757D06">
      <w:pPr>
        <w:widowControl/>
        <w:spacing w:before="150" w:after="150" w:line="420" w:lineRule="atLeast"/>
        <w:ind w:firstLine="480"/>
        <w:jc w:val="left"/>
        <w:rPr>
          <w:rFonts w:ascii="宋体" w:hAnsi="宋体" w:cs="宋体"/>
          <w:kern w:val="0"/>
          <w:szCs w:val="21"/>
        </w:rPr>
      </w:pPr>
      <w:r w:rsidRPr="00321D27">
        <w:rPr>
          <w:rFonts w:ascii="宋体" w:hAnsi="宋体" w:cs="宋体"/>
          <w:kern w:val="0"/>
          <w:szCs w:val="21"/>
        </w:rPr>
        <w:t>ACA课程设置以财务、会计、审计、税法、商法为起点，逐步扩展到商业管理的方方面面，因此它不只是一个单纯的资格证书。可以说，ACA最适合那些愿意自己的职业生涯从会计财务开始，但又不局限于会计职业，而希望在更广阔更高层的领域一展抱负的有志之士。</w:t>
      </w:r>
    </w:p>
    <w:p w14:paraId="5B8C48FE" w14:textId="26128199" w:rsidR="008B51DF" w:rsidRPr="00321D27" w:rsidRDefault="00757D06">
      <w:pPr>
        <w:widowControl/>
        <w:spacing w:before="150" w:after="150" w:line="420" w:lineRule="atLeast"/>
        <w:ind w:firstLine="480"/>
        <w:jc w:val="left"/>
        <w:rPr>
          <w:rFonts w:ascii="宋体" w:eastAsia="宋体" w:hAnsi="宋体" w:cs="宋体"/>
          <w:kern w:val="0"/>
          <w:szCs w:val="21"/>
        </w:rPr>
      </w:pPr>
      <w:r w:rsidRPr="00321D27">
        <w:rPr>
          <w:rFonts w:ascii="宋体" w:hAnsi="宋体" w:cs="宋体" w:hint="eastAsia"/>
          <w:kern w:val="0"/>
          <w:szCs w:val="21"/>
        </w:rPr>
        <w:t>课程为国际认可的高端会计师资格课程，通过系统学习和培养，除了考取到国际认可的专业证书，同学们的专业英语水平和国际会计知识</w:t>
      </w:r>
      <w:r w:rsidR="001A1748" w:rsidRPr="00321D27">
        <w:rPr>
          <w:rFonts w:ascii="宋体" w:hAnsi="宋体" w:cs="宋体" w:hint="eastAsia"/>
          <w:kern w:val="0"/>
          <w:szCs w:val="21"/>
        </w:rPr>
        <w:t>也</w:t>
      </w:r>
      <w:r w:rsidRPr="00321D27">
        <w:rPr>
          <w:rFonts w:ascii="宋体" w:hAnsi="宋体" w:cs="宋体" w:hint="eastAsia"/>
          <w:kern w:val="0"/>
          <w:szCs w:val="21"/>
        </w:rPr>
        <w:t>将得到很大的提高。</w:t>
      </w:r>
    </w:p>
    <w:p w14:paraId="2FD92991" w14:textId="4BE6249D" w:rsidR="008B51DF" w:rsidRPr="00321D27" w:rsidRDefault="00757D06">
      <w:pPr>
        <w:autoSpaceDN w:val="0"/>
        <w:spacing w:line="380" w:lineRule="exact"/>
        <w:rPr>
          <w:szCs w:val="21"/>
        </w:rPr>
      </w:pPr>
      <w:r w:rsidRPr="00321D27">
        <w:rPr>
          <w:rFonts w:hint="eastAsia"/>
          <w:szCs w:val="21"/>
        </w:rPr>
        <w:t xml:space="preserve">   ACA</w:t>
      </w:r>
      <w:r w:rsidRPr="00321D27">
        <w:rPr>
          <w:szCs w:val="21"/>
        </w:rPr>
        <w:t>知识模块：商业与财务</w:t>
      </w:r>
      <w:r w:rsidRPr="00321D27">
        <w:rPr>
          <w:szCs w:val="21"/>
        </w:rPr>
        <w:t xml:space="preserve"> </w:t>
      </w:r>
      <w:r w:rsidRPr="00321D27">
        <w:rPr>
          <w:szCs w:val="21"/>
        </w:rPr>
        <w:t>（</w:t>
      </w:r>
      <w:r w:rsidRPr="00321D27">
        <w:rPr>
          <w:szCs w:val="21"/>
        </w:rPr>
        <w:t>business &amp; finance</w:t>
      </w:r>
      <w:r w:rsidRPr="00321D27">
        <w:rPr>
          <w:szCs w:val="21"/>
        </w:rPr>
        <w:t>）、管理信息（</w:t>
      </w:r>
      <w:r w:rsidRPr="00321D27">
        <w:rPr>
          <w:szCs w:val="21"/>
        </w:rPr>
        <w:t>management information</w:t>
      </w:r>
      <w:r w:rsidRPr="00321D27">
        <w:rPr>
          <w:szCs w:val="21"/>
        </w:rPr>
        <w:t>）、会计（</w:t>
      </w:r>
      <w:r w:rsidRPr="00321D27">
        <w:rPr>
          <w:szCs w:val="21"/>
        </w:rPr>
        <w:t>accounting</w:t>
      </w:r>
      <w:r w:rsidRPr="00321D27">
        <w:rPr>
          <w:szCs w:val="21"/>
        </w:rPr>
        <w:t>）、法律（</w:t>
      </w:r>
      <w:r w:rsidRPr="00321D27">
        <w:rPr>
          <w:szCs w:val="21"/>
        </w:rPr>
        <w:t>law</w:t>
      </w:r>
      <w:r w:rsidRPr="00321D27">
        <w:rPr>
          <w:szCs w:val="21"/>
        </w:rPr>
        <w:t>）、</w:t>
      </w:r>
      <w:r w:rsidRPr="00321D27">
        <w:rPr>
          <w:rFonts w:hint="eastAsia"/>
          <w:szCs w:val="21"/>
        </w:rPr>
        <w:t>审计基础</w:t>
      </w:r>
      <w:r w:rsidRPr="00321D27">
        <w:rPr>
          <w:rFonts w:hint="eastAsia"/>
          <w:szCs w:val="21"/>
        </w:rPr>
        <w:t>-</w:t>
      </w:r>
      <w:proofErr w:type="gramStart"/>
      <w:r w:rsidRPr="00321D27">
        <w:rPr>
          <w:szCs w:val="21"/>
        </w:rPr>
        <w:t>鉴证</w:t>
      </w:r>
      <w:proofErr w:type="gramEnd"/>
      <w:r w:rsidRPr="00321D27">
        <w:rPr>
          <w:szCs w:val="21"/>
        </w:rPr>
        <w:t>（</w:t>
      </w:r>
      <w:r w:rsidRPr="00321D27">
        <w:rPr>
          <w:szCs w:val="21"/>
        </w:rPr>
        <w:t>assurance</w:t>
      </w:r>
      <w:r w:rsidRPr="00321D27">
        <w:rPr>
          <w:szCs w:val="21"/>
        </w:rPr>
        <w:t>）、税务原理（</w:t>
      </w:r>
      <w:r w:rsidRPr="00321D27">
        <w:rPr>
          <w:szCs w:val="21"/>
        </w:rPr>
        <w:t>principles of taxation</w:t>
      </w:r>
      <w:r w:rsidRPr="00321D27">
        <w:rPr>
          <w:szCs w:val="21"/>
        </w:rPr>
        <w:t>）</w:t>
      </w:r>
      <w:r w:rsidR="00D10D09" w:rsidRPr="00321D27">
        <w:rPr>
          <w:rFonts w:hint="eastAsia"/>
          <w:szCs w:val="21"/>
        </w:rPr>
        <w:t>。</w:t>
      </w:r>
    </w:p>
    <w:p w14:paraId="391C6BBB" w14:textId="77777777" w:rsidR="008B51DF" w:rsidRPr="00321D27" w:rsidRDefault="00757D06">
      <w:pPr>
        <w:autoSpaceDN w:val="0"/>
        <w:spacing w:line="380" w:lineRule="exact"/>
        <w:rPr>
          <w:szCs w:val="21"/>
        </w:rPr>
      </w:pPr>
      <w:r w:rsidRPr="00321D27">
        <w:rPr>
          <w:rFonts w:hint="eastAsia"/>
          <w:szCs w:val="21"/>
        </w:rPr>
        <w:t xml:space="preserve">   ACA</w:t>
      </w:r>
      <w:r w:rsidRPr="00321D27">
        <w:rPr>
          <w:szCs w:val="21"/>
        </w:rPr>
        <w:t>应用模块：财务管理（</w:t>
      </w:r>
      <w:r w:rsidRPr="00321D27">
        <w:rPr>
          <w:szCs w:val="21"/>
        </w:rPr>
        <w:t>financial management</w:t>
      </w:r>
      <w:r w:rsidRPr="00321D27">
        <w:rPr>
          <w:szCs w:val="21"/>
        </w:rPr>
        <w:t>）、财务会计</w:t>
      </w:r>
      <w:r w:rsidRPr="00321D27">
        <w:rPr>
          <w:rFonts w:hint="eastAsia"/>
          <w:szCs w:val="21"/>
        </w:rPr>
        <w:t>及报告</w:t>
      </w:r>
      <w:r w:rsidRPr="00321D27">
        <w:rPr>
          <w:szCs w:val="21"/>
        </w:rPr>
        <w:t>（</w:t>
      </w:r>
      <w:r w:rsidRPr="00321D27">
        <w:rPr>
          <w:szCs w:val="21"/>
        </w:rPr>
        <w:t>financial accounting</w:t>
      </w:r>
      <w:r w:rsidRPr="00321D27">
        <w:rPr>
          <w:rFonts w:hint="eastAsia"/>
          <w:szCs w:val="21"/>
        </w:rPr>
        <w:t xml:space="preserve"> &amp; </w:t>
      </w:r>
      <w:r w:rsidRPr="00321D27">
        <w:rPr>
          <w:szCs w:val="21"/>
        </w:rPr>
        <w:t>reporting</w:t>
      </w:r>
      <w:r w:rsidRPr="00321D27">
        <w:rPr>
          <w:szCs w:val="21"/>
        </w:rPr>
        <w:t>）、</w:t>
      </w:r>
      <w:r w:rsidRPr="00321D27">
        <w:rPr>
          <w:rFonts w:hint="eastAsia"/>
          <w:szCs w:val="21"/>
        </w:rPr>
        <w:t>商业计划（</w:t>
      </w:r>
      <w:r w:rsidRPr="00321D27">
        <w:rPr>
          <w:rFonts w:hint="eastAsia"/>
          <w:szCs w:val="21"/>
        </w:rPr>
        <w:t>Business Planning</w:t>
      </w:r>
      <w:r w:rsidRPr="00321D27">
        <w:rPr>
          <w:szCs w:val="21"/>
        </w:rPr>
        <w:t>）、审计与</w:t>
      </w:r>
      <w:proofErr w:type="gramStart"/>
      <w:r w:rsidRPr="00321D27">
        <w:rPr>
          <w:szCs w:val="21"/>
        </w:rPr>
        <w:t>鉴证</w:t>
      </w:r>
      <w:proofErr w:type="gramEnd"/>
      <w:r w:rsidRPr="00321D27">
        <w:rPr>
          <w:szCs w:val="21"/>
        </w:rPr>
        <w:t>（</w:t>
      </w:r>
      <w:r w:rsidRPr="00321D27">
        <w:rPr>
          <w:szCs w:val="21"/>
        </w:rPr>
        <w:t>auditing assurance</w:t>
      </w:r>
      <w:r w:rsidRPr="00321D27">
        <w:rPr>
          <w:szCs w:val="21"/>
        </w:rPr>
        <w:t>）、税</w:t>
      </w:r>
      <w:r w:rsidRPr="00321D27">
        <w:rPr>
          <w:rFonts w:hint="eastAsia"/>
          <w:szCs w:val="21"/>
        </w:rPr>
        <w:t>法</w:t>
      </w:r>
      <w:r w:rsidRPr="00321D27">
        <w:rPr>
          <w:szCs w:val="21"/>
        </w:rPr>
        <w:t>（</w:t>
      </w:r>
      <w:r w:rsidRPr="00321D27">
        <w:rPr>
          <w:szCs w:val="21"/>
        </w:rPr>
        <w:t>taxation</w:t>
      </w:r>
      <w:r w:rsidRPr="00321D27">
        <w:rPr>
          <w:rFonts w:hint="eastAsia"/>
          <w:szCs w:val="21"/>
        </w:rPr>
        <w:t xml:space="preserve"> compliance</w:t>
      </w:r>
      <w:r w:rsidRPr="00321D27">
        <w:rPr>
          <w:szCs w:val="21"/>
        </w:rPr>
        <w:t>）、商业战略（</w:t>
      </w:r>
      <w:r w:rsidRPr="00321D27">
        <w:rPr>
          <w:szCs w:val="21"/>
        </w:rPr>
        <w:t>business strategy</w:t>
      </w:r>
      <w:r w:rsidRPr="00321D27">
        <w:rPr>
          <w:szCs w:val="21"/>
        </w:rPr>
        <w:t>）</w:t>
      </w:r>
    </w:p>
    <w:p w14:paraId="125DA66D" w14:textId="77777777" w:rsidR="008B51DF" w:rsidRPr="00321D27" w:rsidRDefault="008B51DF">
      <w:pPr>
        <w:widowControl/>
        <w:spacing w:before="150" w:after="150" w:line="420" w:lineRule="atLeast"/>
        <w:ind w:firstLine="480"/>
        <w:jc w:val="left"/>
        <w:rPr>
          <w:rFonts w:ascii="宋体" w:hAnsi="宋体" w:cs="宋体"/>
          <w:kern w:val="0"/>
          <w:szCs w:val="21"/>
        </w:rPr>
      </w:pPr>
    </w:p>
    <w:p w14:paraId="2DC64DA2" w14:textId="77777777" w:rsidR="008B51DF" w:rsidRPr="00321D27" w:rsidRDefault="00757D06">
      <w:pPr>
        <w:autoSpaceDN w:val="0"/>
        <w:spacing w:line="380" w:lineRule="exact"/>
        <w:rPr>
          <w:b/>
          <w:bCs/>
          <w:szCs w:val="21"/>
        </w:rPr>
      </w:pPr>
      <w:r w:rsidRPr="00321D27">
        <w:rPr>
          <w:b/>
          <w:bCs/>
          <w:szCs w:val="21"/>
        </w:rPr>
        <w:t>培养方式</w:t>
      </w:r>
    </w:p>
    <w:p w14:paraId="2B9D15DF" w14:textId="58A1269C" w:rsidR="008B51DF" w:rsidRPr="00321D27" w:rsidRDefault="00757D06">
      <w:pPr>
        <w:autoSpaceDN w:val="0"/>
        <w:spacing w:line="380" w:lineRule="exact"/>
        <w:ind w:firstLine="435"/>
        <w:rPr>
          <w:szCs w:val="21"/>
        </w:rPr>
      </w:pPr>
      <w:r w:rsidRPr="00321D27">
        <w:rPr>
          <w:szCs w:val="21"/>
        </w:rPr>
        <w:t>本项目采用</w:t>
      </w:r>
      <w:r w:rsidRPr="00321D27">
        <w:rPr>
          <w:rFonts w:ascii="宋体" w:hAnsi="宋体"/>
          <w:szCs w:val="21"/>
        </w:rPr>
        <w:t>“学历+证书”</w:t>
      </w:r>
      <w:r w:rsidRPr="00321D27">
        <w:rPr>
          <w:szCs w:val="21"/>
        </w:rPr>
        <w:t>的培养方式，</w:t>
      </w:r>
      <w:r w:rsidRPr="00321D27">
        <w:rPr>
          <w:rFonts w:hint="eastAsia"/>
          <w:szCs w:val="21"/>
        </w:rPr>
        <w:t>将</w:t>
      </w:r>
      <w:r w:rsidRPr="00321D27">
        <w:rPr>
          <w:rFonts w:hint="eastAsia"/>
          <w:szCs w:val="21"/>
        </w:rPr>
        <w:t>ACA</w:t>
      </w:r>
      <w:r w:rsidRPr="00321D27">
        <w:rPr>
          <w:rFonts w:hint="eastAsia"/>
          <w:szCs w:val="21"/>
        </w:rPr>
        <w:t>的课程科学地植入财务管理专业本科</w:t>
      </w:r>
      <w:r w:rsidR="009B57A6" w:rsidRPr="00321D27">
        <w:rPr>
          <w:rFonts w:hint="eastAsia"/>
          <w:szCs w:val="21"/>
        </w:rPr>
        <w:t>培养方案</w:t>
      </w:r>
      <w:r w:rsidRPr="00321D27">
        <w:rPr>
          <w:rFonts w:hint="eastAsia"/>
          <w:szCs w:val="21"/>
        </w:rPr>
        <w:t>中，并部分采用</w:t>
      </w:r>
      <w:r w:rsidRPr="00321D27">
        <w:rPr>
          <w:rFonts w:hint="eastAsia"/>
          <w:szCs w:val="21"/>
        </w:rPr>
        <w:t>ACA</w:t>
      </w:r>
      <w:r w:rsidRPr="00321D27">
        <w:rPr>
          <w:rFonts w:hint="eastAsia"/>
          <w:szCs w:val="21"/>
        </w:rPr>
        <w:t>课程替换和补充相关中文专业课程。</w:t>
      </w:r>
      <w:r w:rsidRPr="00321D27">
        <w:rPr>
          <w:rFonts w:hint="eastAsia"/>
          <w:szCs w:val="21"/>
        </w:rPr>
        <w:t>ACA</w:t>
      </w:r>
      <w:r w:rsidRPr="00321D27">
        <w:rPr>
          <w:rFonts w:hint="eastAsia"/>
          <w:szCs w:val="21"/>
        </w:rPr>
        <w:t>课程使用英文教材，英文考试，双语教学，全球统考。</w:t>
      </w:r>
    </w:p>
    <w:p w14:paraId="445CD391" w14:textId="77777777" w:rsidR="008B51DF" w:rsidRPr="00321D27" w:rsidRDefault="00757D06">
      <w:pPr>
        <w:autoSpaceDN w:val="0"/>
        <w:spacing w:line="380" w:lineRule="exact"/>
        <w:ind w:firstLine="435"/>
      </w:pPr>
      <w:bookmarkStart w:id="0" w:name="_GoBack"/>
      <w:bookmarkEnd w:id="0"/>
      <w:r w:rsidRPr="00321D27">
        <w:rPr>
          <w:rFonts w:hint="eastAsia"/>
          <w:szCs w:val="21"/>
        </w:rPr>
        <w:lastRenderedPageBreak/>
        <w:t>学生在考核合格后不仅可被授予“天津科技大学财务管理专业”管理学士学位，完成前</w:t>
      </w:r>
      <w:r w:rsidRPr="00321D27">
        <w:rPr>
          <w:rFonts w:hint="eastAsia"/>
          <w:szCs w:val="21"/>
        </w:rPr>
        <w:t>6</w:t>
      </w:r>
      <w:r w:rsidRPr="00321D27">
        <w:rPr>
          <w:rFonts w:hint="eastAsia"/>
          <w:szCs w:val="21"/>
        </w:rPr>
        <w:t>门课程获得</w:t>
      </w:r>
      <w:r w:rsidRPr="00321D27">
        <w:rPr>
          <w:rFonts w:hint="eastAsia"/>
          <w:szCs w:val="21"/>
        </w:rPr>
        <w:t>ACA</w:t>
      </w:r>
      <w:r w:rsidRPr="00321D27">
        <w:rPr>
          <w:rFonts w:hint="eastAsia"/>
          <w:szCs w:val="21"/>
        </w:rPr>
        <w:t>初级证书；完成前</w:t>
      </w:r>
      <w:r w:rsidRPr="00321D27">
        <w:rPr>
          <w:rFonts w:hint="eastAsia"/>
          <w:szCs w:val="21"/>
        </w:rPr>
        <w:t>12</w:t>
      </w:r>
      <w:r w:rsidRPr="00321D27">
        <w:rPr>
          <w:rFonts w:hint="eastAsia"/>
          <w:szCs w:val="21"/>
        </w:rPr>
        <w:t>门可获得中级证书，完成前</w:t>
      </w:r>
      <w:r w:rsidRPr="00321D27">
        <w:rPr>
          <w:rFonts w:hint="eastAsia"/>
          <w:szCs w:val="21"/>
        </w:rPr>
        <w:t>14</w:t>
      </w:r>
      <w:r w:rsidRPr="00321D27">
        <w:rPr>
          <w:rFonts w:hint="eastAsia"/>
          <w:szCs w:val="21"/>
        </w:rPr>
        <w:t>门及案例分析可获得高级证书，</w:t>
      </w:r>
      <w:r w:rsidRPr="00321D27">
        <w:rPr>
          <w:szCs w:val="21"/>
        </w:rPr>
        <w:t>还可在获得相应工作经历后申请</w:t>
      </w:r>
      <w:r w:rsidRPr="00321D27">
        <w:rPr>
          <w:szCs w:val="21"/>
        </w:rPr>
        <w:t>ICAEW</w:t>
      </w:r>
      <w:r w:rsidRPr="00321D27">
        <w:rPr>
          <w:rFonts w:hint="eastAsia"/>
          <w:szCs w:val="21"/>
        </w:rPr>
        <w:t>-ACA</w:t>
      </w:r>
      <w:r w:rsidRPr="00321D27">
        <w:rPr>
          <w:szCs w:val="21"/>
        </w:rPr>
        <w:t>会员资格。</w:t>
      </w:r>
    </w:p>
    <w:p w14:paraId="382D4D6C" w14:textId="77777777" w:rsidR="008B51DF" w:rsidRPr="00321D27" w:rsidRDefault="008B51DF">
      <w:pPr>
        <w:rPr>
          <w:rFonts w:eastAsia="宋体"/>
        </w:rPr>
      </w:pPr>
    </w:p>
    <w:p w14:paraId="3D0009B7" w14:textId="3C295887" w:rsidR="008B51DF" w:rsidRPr="00321D27" w:rsidRDefault="00757D06">
      <w:pPr>
        <w:autoSpaceDN w:val="0"/>
        <w:spacing w:line="380" w:lineRule="exact"/>
        <w:rPr>
          <w:rFonts w:hAnsi="宋体"/>
          <w:b/>
          <w:bCs/>
          <w:szCs w:val="21"/>
        </w:rPr>
      </w:pPr>
      <w:r w:rsidRPr="00321D27">
        <w:rPr>
          <w:rFonts w:hAnsi="宋体" w:hint="eastAsia"/>
          <w:b/>
          <w:bCs/>
          <w:szCs w:val="21"/>
        </w:rPr>
        <w:t>四、</w:t>
      </w:r>
      <w:r w:rsidR="002A79A9" w:rsidRPr="00321D27">
        <w:rPr>
          <w:rFonts w:hAnsi="宋体" w:hint="eastAsia"/>
          <w:b/>
          <w:bCs/>
          <w:szCs w:val="21"/>
        </w:rPr>
        <w:t>财务管理</w:t>
      </w:r>
      <w:r w:rsidR="009B57A6" w:rsidRPr="00321D27">
        <w:rPr>
          <w:rFonts w:hAnsi="宋体" w:hint="eastAsia"/>
          <w:b/>
          <w:bCs/>
          <w:szCs w:val="21"/>
        </w:rPr>
        <w:t>（</w:t>
      </w:r>
      <w:r w:rsidR="002A79A9" w:rsidRPr="00321D27">
        <w:rPr>
          <w:rFonts w:hAnsi="宋体" w:hint="eastAsia"/>
          <w:b/>
          <w:bCs/>
          <w:szCs w:val="21"/>
        </w:rPr>
        <w:t>ACA</w:t>
      </w:r>
      <w:r w:rsidR="009B57A6" w:rsidRPr="00321D27">
        <w:rPr>
          <w:rFonts w:hAnsi="宋体" w:hint="eastAsia"/>
          <w:b/>
          <w:bCs/>
          <w:szCs w:val="21"/>
        </w:rPr>
        <w:t>方向）</w:t>
      </w:r>
      <w:r w:rsidR="002A79A9" w:rsidRPr="00321D27">
        <w:rPr>
          <w:rFonts w:hAnsi="宋体" w:hint="eastAsia"/>
          <w:b/>
          <w:bCs/>
          <w:szCs w:val="21"/>
        </w:rPr>
        <w:t>卓越人才实验班</w:t>
      </w:r>
    </w:p>
    <w:p w14:paraId="45819762" w14:textId="3A9F1B0F" w:rsidR="008B51DF" w:rsidRPr="00321D27" w:rsidRDefault="00757D06">
      <w:pPr>
        <w:autoSpaceDN w:val="0"/>
        <w:spacing w:line="380" w:lineRule="exact"/>
        <w:ind w:firstLineChars="200" w:firstLine="420"/>
        <w:rPr>
          <w:szCs w:val="21"/>
        </w:rPr>
      </w:pPr>
      <w:r w:rsidRPr="00321D27">
        <w:rPr>
          <w:szCs w:val="21"/>
        </w:rPr>
        <w:t>招生范围：</w:t>
      </w:r>
      <w:r w:rsidR="008245A8" w:rsidRPr="00321D27">
        <w:rPr>
          <w:rFonts w:hint="eastAsia"/>
          <w:szCs w:val="21"/>
        </w:rPr>
        <w:t>2019</w:t>
      </w:r>
      <w:r w:rsidR="008245A8" w:rsidRPr="00321D27">
        <w:rPr>
          <w:rFonts w:hint="eastAsia"/>
          <w:szCs w:val="21"/>
        </w:rPr>
        <w:t>级录取新生成绩优异者自愿申请，实验班独立编班</w:t>
      </w:r>
      <w:r w:rsidRPr="00321D27">
        <w:rPr>
          <w:rFonts w:hint="eastAsia"/>
          <w:szCs w:val="21"/>
        </w:rPr>
        <w:t>；</w:t>
      </w:r>
    </w:p>
    <w:p w14:paraId="04DDE5AB" w14:textId="58DD2EC5" w:rsidR="00582119" w:rsidRPr="00321D27" w:rsidRDefault="00582119">
      <w:pPr>
        <w:autoSpaceDN w:val="0"/>
        <w:spacing w:line="380" w:lineRule="exact"/>
        <w:ind w:firstLineChars="200" w:firstLine="420"/>
        <w:rPr>
          <w:szCs w:val="21"/>
        </w:rPr>
      </w:pPr>
      <w:r w:rsidRPr="00321D27">
        <w:rPr>
          <w:rFonts w:hint="eastAsia"/>
          <w:szCs w:val="21"/>
        </w:rPr>
        <w:t>选拔方式：采取“笔试</w:t>
      </w:r>
      <w:r w:rsidRPr="00321D27">
        <w:rPr>
          <w:rFonts w:hint="eastAsia"/>
          <w:szCs w:val="21"/>
        </w:rPr>
        <w:t>+</w:t>
      </w:r>
      <w:r w:rsidRPr="00321D27">
        <w:rPr>
          <w:rFonts w:hint="eastAsia"/>
          <w:szCs w:val="21"/>
        </w:rPr>
        <w:t>面试”方式遴选确定；</w:t>
      </w:r>
    </w:p>
    <w:p w14:paraId="38582AB0" w14:textId="750FB569" w:rsidR="00582119" w:rsidRPr="00321D27" w:rsidRDefault="00582119">
      <w:pPr>
        <w:autoSpaceDN w:val="0"/>
        <w:spacing w:line="380" w:lineRule="exact"/>
        <w:ind w:firstLineChars="200" w:firstLine="420"/>
        <w:rPr>
          <w:szCs w:val="21"/>
        </w:rPr>
      </w:pPr>
      <w:r w:rsidRPr="00321D27">
        <w:rPr>
          <w:rFonts w:hint="eastAsia"/>
          <w:szCs w:val="21"/>
        </w:rPr>
        <w:t>招生数量：</w:t>
      </w:r>
      <w:r w:rsidRPr="00321D27">
        <w:rPr>
          <w:rFonts w:hint="eastAsia"/>
          <w:szCs w:val="21"/>
        </w:rPr>
        <w:t>30</w:t>
      </w:r>
      <w:r w:rsidRPr="00321D27">
        <w:rPr>
          <w:rFonts w:hint="eastAsia"/>
          <w:szCs w:val="21"/>
        </w:rPr>
        <w:t>名左右</w:t>
      </w:r>
    </w:p>
    <w:p w14:paraId="17142B08" w14:textId="031346C1" w:rsidR="00204541" w:rsidRPr="00321D27" w:rsidRDefault="00204541">
      <w:pPr>
        <w:autoSpaceDN w:val="0"/>
        <w:spacing w:line="380" w:lineRule="exact"/>
        <w:ind w:firstLineChars="200" w:firstLine="420"/>
        <w:rPr>
          <w:szCs w:val="21"/>
        </w:rPr>
      </w:pPr>
      <w:r w:rsidRPr="00321D27">
        <w:rPr>
          <w:rFonts w:hint="eastAsia"/>
          <w:szCs w:val="21"/>
        </w:rPr>
        <w:t>激励政策：</w:t>
      </w:r>
      <w:r w:rsidRPr="00321D27">
        <w:rPr>
          <w:rFonts w:hint="eastAsia"/>
          <w:szCs w:val="21"/>
        </w:rPr>
        <w:t>1.</w:t>
      </w:r>
      <w:r w:rsidRPr="00321D27">
        <w:rPr>
          <w:rFonts w:hint="eastAsia"/>
          <w:szCs w:val="21"/>
        </w:rPr>
        <w:t>除享受学校正常的奖学金和评优政策外，还可享受国际交流专项奖学金</w:t>
      </w:r>
      <w:r w:rsidR="001E251C" w:rsidRPr="00321D27">
        <w:rPr>
          <w:rFonts w:hint="eastAsia"/>
          <w:szCs w:val="21"/>
        </w:rPr>
        <w:t>；</w:t>
      </w:r>
      <w:r w:rsidRPr="00321D27">
        <w:rPr>
          <w:rFonts w:hint="eastAsia"/>
          <w:szCs w:val="21"/>
        </w:rPr>
        <w:t>2.</w:t>
      </w:r>
      <w:r w:rsidRPr="00321D27">
        <w:rPr>
          <w:rFonts w:hint="eastAsia"/>
          <w:szCs w:val="21"/>
        </w:rPr>
        <w:t>实验班学生奖学金覆盖面和推荐免试攻读硕士研究生的比例高于普通班；</w:t>
      </w:r>
      <w:r w:rsidRPr="00321D27">
        <w:rPr>
          <w:rFonts w:hint="eastAsia"/>
          <w:szCs w:val="21"/>
        </w:rPr>
        <w:t>3.</w:t>
      </w:r>
      <w:r w:rsidRPr="00321D27">
        <w:rPr>
          <w:rFonts w:hint="eastAsia"/>
          <w:szCs w:val="21"/>
        </w:rPr>
        <w:t>学生可获得更多的参加各类科研实践的机会；</w:t>
      </w:r>
      <w:r w:rsidRPr="00321D27">
        <w:rPr>
          <w:rFonts w:hint="eastAsia"/>
          <w:szCs w:val="21"/>
        </w:rPr>
        <w:t>4.</w:t>
      </w:r>
      <w:r w:rsidRPr="00321D27">
        <w:rPr>
          <w:rFonts w:hint="eastAsia"/>
          <w:szCs w:val="21"/>
        </w:rPr>
        <w:t>学校优先选派实验班学生参加各类国际交流项目</w:t>
      </w:r>
      <w:r w:rsidR="001E251C" w:rsidRPr="00321D27">
        <w:rPr>
          <w:rFonts w:hint="eastAsia"/>
          <w:szCs w:val="21"/>
        </w:rPr>
        <w:t>；</w:t>
      </w:r>
      <w:r w:rsidRPr="00321D27">
        <w:rPr>
          <w:rFonts w:hint="eastAsia"/>
          <w:szCs w:val="21"/>
        </w:rPr>
        <w:t>5.</w:t>
      </w:r>
      <w:r w:rsidRPr="00321D27">
        <w:rPr>
          <w:rFonts w:hint="eastAsia"/>
          <w:szCs w:val="21"/>
        </w:rPr>
        <w:t>优先推荐实验班学生就业；</w:t>
      </w:r>
      <w:r w:rsidRPr="00321D27">
        <w:rPr>
          <w:rFonts w:hint="eastAsia"/>
          <w:szCs w:val="21"/>
        </w:rPr>
        <w:t>6.</w:t>
      </w:r>
      <w:r w:rsidRPr="00321D27">
        <w:rPr>
          <w:rFonts w:hint="eastAsia"/>
          <w:szCs w:val="21"/>
        </w:rPr>
        <w:t>学生毕业时，如学习成绩突出或在学科竞赛及科研实践项目中有突出表现，可获得由学校颁发的“行业卓越人才实验班荣誉证书”。</w:t>
      </w:r>
    </w:p>
    <w:p w14:paraId="289FEFD1" w14:textId="77777777" w:rsidR="008B51DF" w:rsidRPr="00321D27" w:rsidRDefault="008B51DF"/>
    <w:p w14:paraId="1ABFE72A" w14:textId="77777777" w:rsidR="008B51DF" w:rsidRPr="00321D27" w:rsidRDefault="00757D06">
      <w:pPr>
        <w:autoSpaceDN w:val="0"/>
        <w:spacing w:beforeLines="50" w:before="156" w:line="360" w:lineRule="exact"/>
        <w:rPr>
          <w:b/>
          <w:bCs/>
          <w:sz w:val="24"/>
          <w:szCs w:val="24"/>
        </w:rPr>
      </w:pPr>
      <w:r w:rsidRPr="00321D27">
        <w:rPr>
          <w:rFonts w:hint="eastAsia"/>
          <w:b/>
          <w:bCs/>
          <w:sz w:val="24"/>
          <w:szCs w:val="24"/>
        </w:rPr>
        <w:t>五、</w:t>
      </w:r>
      <w:r w:rsidRPr="00321D27">
        <w:rPr>
          <w:rFonts w:hint="eastAsia"/>
          <w:b/>
          <w:bCs/>
          <w:sz w:val="24"/>
          <w:szCs w:val="24"/>
        </w:rPr>
        <w:t>ACA</w:t>
      </w:r>
      <w:r w:rsidRPr="00321D27">
        <w:rPr>
          <w:rFonts w:hint="eastAsia"/>
          <w:b/>
          <w:bCs/>
          <w:sz w:val="24"/>
          <w:szCs w:val="24"/>
        </w:rPr>
        <w:t>的独特优势</w:t>
      </w:r>
    </w:p>
    <w:p w14:paraId="4F13FF9D" w14:textId="77777777" w:rsidR="008B51DF" w:rsidRPr="00321D27" w:rsidRDefault="00757D06">
      <w:pPr>
        <w:autoSpaceDN w:val="0"/>
        <w:adjustRightInd w:val="0"/>
        <w:snapToGrid w:val="0"/>
        <w:spacing w:line="400" w:lineRule="exact"/>
        <w:ind w:firstLineChars="200" w:firstLine="422"/>
        <w:rPr>
          <w:szCs w:val="21"/>
        </w:rPr>
      </w:pPr>
      <w:r w:rsidRPr="00321D27">
        <w:rPr>
          <w:b/>
          <w:szCs w:val="21"/>
        </w:rPr>
        <w:t>1</w:t>
      </w:r>
      <w:r w:rsidRPr="00321D27">
        <w:rPr>
          <w:rFonts w:hint="eastAsia"/>
          <w:szCs w:val="21"/>
        </w:rPr>
        <w:t>．</w:t>
      </w:r>
      <w:r w:rsidRPr="00321D27">
        <w:rPr>
          <w:b/>
          <w:szCs w:val="21"/>
        </w:rPr>
        <w:t>中国财政部重视和推荐的国际注册会计师</w:t>
      </w:r>
      <w:r w:rsidRPr="00321D27">
        <w:rPr>
          <w:rFonts w:hint="eastAsia"/>
          <w:b/>
          <w:szCs w:val="21"/>
        </w:rPr>
        <w:t>。</w:t>
      </w:r>
      <w:r w:rsidRPr="00321D27">
        <w:rPr>
          <w:szCs w:val="21"/>
        </w:rPr>
        <w:t>中国财政部</w:t>
      </w:r>
      <w:r w:rsidRPr="00321D27">
        <w:rPr>
          <w:szCs w:val="21"/>
        </w:rPr>
        <w:t>2008</w:t>
      </w:r>
      <w:r w:rsidRPr="00321D27">
        <w:rPr>
          <w:szCs w:val="21"/>
        </w:rPr>
        <w:t>年聘请</w:t>
      </w:r>
      <w:r w:rsidRPr="00321D27">
        <w:rPr>
          <w:szCs w:val="21"/>
        </w:rPr>
        <w:t>12</w:t>
      </w:r>
      <w:r w:rsidRPr="00321D27">
        <w:rPr>
          <w:szCs w:val="21"/>
        </w:rPr>
        <w:t>位港澳会计准则委员会咨询专家，其中有</w:t>
      </w:r>
      <w:r w:rsidRPr="00321D27">
        <w:rPr>
          <w:szCs w:val="21"/>
        </w:rPr>
        <w:t>8</w:t>
      </w:r>
      <w:r w:rsidRPr="00321D27">
        <w:rPr>
          <w:szCs w:val="21"/>
        </w:rPr>
        <w:t>位是</w:t>
      </w:r>
      <w:r w:rsidRPr="00321D27">
        <w:rPr>
          <w:szCs w:val="21"/>
        </w:rPr>
        <w:t xml:space="preserve"> ICAEW</w:t>
      </w:r>
      <w:r w:rsidRPr="00321D27">
        <w:rPr>
          <w:szCs w:val="21"/>
        </w:rPr>
        <w:t>会员</w:t>
      </w:r>
      <w:r w:rsidRPr="00321D27">
        <w:rPr>
          <w:rFonts w:hint="eastAsia"/>
          <w:szCs w:val="21"/>
        </w:rPr>
        <w:t>，具有</w:t>
      </w:r>
      <w:r w:rsidRPr="00321D27">
        <w:rPr>
          <w:rFonts w:hint="eastAsia"/>
          <w:szCs w:val="21"/>
        </w:rPr>
        <w:t>ACA</w:t>
      </w:r>
      <w:r w:rsidRPr="00321D27">
        <w:rPr>
          <w:rFonts w:hint="eastAsia"/>
          <w:szCs w:val="21"/>
        </w:rPr>
        <w:t>资质；财政部和中注</w:t>
      </w:r>
      <w:proofErr w:type="gramStart"/>
      <w:r w:rsidRPr="00321D27">
        <w:rPr>
          <w:rFonts w:hint="eastAsia"/>
          <w:szCs w:val="21"/>
        </w:rPr>
        <w:t>协唯一</w:t>
      </w:r>
      <w:proofErr w:type="gramEnd"/>
      <w:r w:rsidRPr="00321D27">
        <w:rPr>
          <w:rFonts w:hint="eastAsia"/>
          <w:szCs w:val="21"/>
        </w:rPr>
        <w:t>提供奖学金资助中国注册会计师</w:t>
      </w:r>
      <w:r w:rsidRPr="00321D27">
        <w:rPr>
          <w:rFonts w:hint="eastAsia"/>
          <w:szCs w:val="21"/>
        </w:rPr>
        <w:t>CPA</w:t>
      </w:r>
      <w:r w:rsidRPr="00321D27">
        <w:rPr>
          <w:rFonts w:hint="eastAsia"/>
          <w:szCs w:val="21"/>
        </w:rPr>
        <w:t>考取</w:t>
      </w:r>
      <w:r w:rsidRPr="00321D27">
        <w:rPr>
          <w:rFonts w:hint="eastAsia"/>
          <w:szCs w:val="21"/>
        </w:rPr>
        <w:t>ACA</w:t>
      </w:r>
      <w:r w:rsidRPr="00321D27">
        <w:rPr>
          <w:rFonts w:hint="eastAsia"/>
          <w:szCs w:val="21"/>
        </w:rPr>
        <w:t>证书。</w:t>
      </w:r>
    </w:p>
    <w:p w14:paraId="4D41FD34" w14:textId="77777777" w:rsidR="008B51DF" w:rsidRPr="00321D27" w:rsidRDefault="00757D06">
      <w:pPr>
        <w:autoSpaceDN w:val="0"/>
        <w:adjustRightInd w:val="0"/>
        <w:snapToGrid w:val="0"/>
        <w:spacing w:line="400" w:lineRule="exact"/>
        <w:ind w:firstLineChars="200" w:firstLine="422"/>
        <w:rPr>
          <w:szCs w:val="21"/>
        </w:rPr>
      </w:pPr>
      <w:r w:rsidRPr="00321D27">
        <w:rPr>
          <w:rFonts w:hint="eastAsia"/>
          <w:b/>
          <w:szCs w:val="21"/>
        </w:rPr>
        <w:t>2</w:t>
      </w:r>
      <w:r w:rsidRPr="00321D27">
        <w:rPr>
          <w:rFonts w:hint="eastAsia"/>
          <w:b/>
          <w:szCs w:val="21"/>
        </w:rPr>
        <w:t>．</w:t>
      </w:r>
      <w:r w:rsidRPr="00321D27">
        <w:rPr>
          <w:rFonts w:hint="eastAsia"/>
          <w:b/>
          <w:bCs/>
          <w:szCs w:val="21"/>
        </w:rPr>
        <w:t>唯一和中国注册会计师</w:t>
      </w:r>
      <w:r w:rsidRPr="00321D27">
        <w:rPr>
          <w:rFonts w:hint="eastAsia"/>
          <w:b/>
          <w:bCs/>
          <w:szCs w:val="21"/>
        </w:rPr>
        <w:t>CPA</w:t>
      </w:r>
      <w:r w:rsidRPr="00321D27">
        <w:rPr>
          <w:rFonts w:hint="eastAsia"/>
          <w:b/>
          <w:bCs/>
          <w:szCs w:val="21"/>
        </w:rPr>
        <w:t>达成部分课程互认的国外注册会计师协会。</w:t>
      </w:r>
      <w:r w:rsidRPr="00321D27">
        <w:rPr>
          <w:szCs w:val="21"/>
        </w:rPr>
        <w:t>在进入中国区的众多</w:t>
      </w:r>
      <w:r w:rsidRPr="00321D27">
        <w:rPr>
          <w:rFonts w:hint="eastAsia"/>
          <w:szCs w:val="21"/>
        </w:rPr>
        <w:t>国外</w:t>
      </w:r>
      <w:r w:rsidRPr="00321D27">
        <w:rPr>
          <w:szCs w:val="21"/>
        </w:rPr>
        <w:t>注册会计师中，</w:t>
      </w:r>
      <w:r w:rsidRPr="00321D27">
        <w:rPr>
          <w:rFonts w:hint="eastAsia"/>
          <w:szCs w:val="21"/>
        </w:rPr>
        <w:t>ICAEW-</w:t>
      </w:r>
      <w:r w:rsidRPr="00321D27">
        <w:rPr>
          <w:szCs w:val="21"/>
        </w:rPr>
        <w:t>ACA</w:t>
      </w:r>
      <w:r w:rsidRPr="00321D27">
        <w:rPr>
          <w:rFonts w:hint="eastAsia"/>
          <w:szCs w:val="21"/>
        </w:rPr>
        <w:t>英国皇家特许注册会计师</w:t>
      </w:r>
      <w:r w:rsidRPr="00321D27">
        <w:rPr>
          <w:szCs w:val="21"/>
        </w:rPr>
        <w:t>为唯一被中注协认可给予</w:t>
      </w:r>
      <w:r w:rsidRPr="00321D27">
        <w:rPr>
          <w:szCs w:val="21"/>
        </w:rPr>
        <w:t>2</w:t>
      </w:r>
      <w:r w:rsidRPr="00321D27">
        <w:rPr>
          <w:szCs w:val="21"/>
        </w:rPr>
        <w:t>门中国注册会计师考试免试（免：</w:t>
      </w:r>
      <w:r w:rsidRPr="00321D27">
        <w:rPr>
          <w:rFonts w:hint="eastAsia"/>
          <w:szCs w:val="21"/>
        </w:rPr>
        <w:t>CPA</w:t>
      </w:r>
      <w:r w:rsidRPr="00321D27">
        <w:rPr>
          <w:rFonts w:hint="eastAsia"/>
          <w:szCs w:val="21"/>
        </w:rPr>
        <w:t>的</w:t>
      </w:r>
      <w:r w:rsidRPr="00321D27">
        <w:rPr>
          <w:szCs w:val="21"/>
        </w:rPr>
        <w:t>审计、财务成本管理</w:t>
      </w:r>
      <w:r w:rsidRPr="00321D27">
        <w:rPr>
          <w:rFonts w:hint="eastAsia"/>
          <w:szCs w:val="21"/>
        </w:rPr>
        <w:t>，这两门课程基本是</w:t>
      </w:r>
      <w:r w:rsidRPr="00321D27">
        <w:rPr>
          <w:rFonts w:hint="eastAsia"/>
          <w:szCs w:val="21"/>
        </w:rPr>
        <w:t>CPA</w:t>
      </w:r>
      <w:r w:rsidRPr="00321D27">
        <w:rPr>
          <w:rFonts w:hint="eastAsia"/>
          <w:szCs w:val="21"/>
        </w:rPr>
        <w:t>通过率最低的</w:t>
      </w:r>
      <w:r w:rsidRPr="00321D27">
        <w:rPr>
          <w:rFonts w:hint="eastAsia"/>
          <w:szCs w:val="21"/>
        </w:rPr>
        <w:t>2</w:t>
      </w:r>
      <w:r w:rsidRPr="00321D27">
        <w:rPr>
          <w:rFonts w:hint="eastAsia"/>
          <w:szCs w:val="21"/>
        </w:rPr>
        <w:t>门</w:t>
      </w:r>
      <w:r w:rsidRPr="00321D27">
        <w:rPr>
          <w:szCs w:val="21"/>
        </w:rPr>
        <w:t>）。</w:t>
      </w:r>
    </w:p>
    <w:p w14:paraId="779BA58E" w14:textId="77777777" w:rsidR="008B51DF" w:rsidRPr="00321D27" w:rsidRDefault="00757D06">
      <w:pPr>
        <w:autoSpaceDN w:val="0"/>
        <w:adjustRightInd w:val="0"/>
        <w:snapToGrid w:val="0"/>
        <w:spacing w:line="400" w:lineRule="exact"/>
        <w:ind w:firstLineChars="200" w:firstLine="422"/>
        <w:rPr>
          <w:b/>
          <w:szCs w:val="21"/>
        </w:rPr>
      </w:pPr>
      <w:r w:rsidRPr="00321D27">
        <w:rPr>
          <w:rFonts w:hint="eastAsia"/>
          <w:b/>
          <w:szCs w:val="21"/>
        </w:rPr>
        <w:t>3</w:t>
      </w:r>
      <w:r w:rsidRPr="00321D27">
        <w:rPr>
          <w:rFonts w:hint="eastAsia"/>
          <w:szCs w:val="21"/>
        </w:rPr>
        <w:t>．</w:t>
      </w:r>
      <w:r w:rsidRPr="00321D27">
        <w:rPr>
          <w:rFonts w:hint="eastAsia"/>
          <w:b/>
          <w:szCs w:val="21"/>
        </w:rPr>
        <w:t>与全球最顶级的</w:t>
      </w:r>
      <w:r w:rsidRPr="00321D27">
        <w:rPr>
          <w:rFonts w:hint="eastAsia"/>
          <w:b/>
          <w:szCs w:val="21"/>
        </w:rPr>
        <w:t>CA</w:t>
      </w:r>
      <w:r w:rsidRPr="00321D27">
        <w:rPr>
          <w:rFonts w:hint="eastAsia"/>
          <w:b/>
          <w:szCs w:val="21"/>
        </w:rPr>
        <w:t>级别国际注册会计师协会互认。</w:t>
      </w:r>
    </w:p>
    <w:p w14:paraId="292B277B" w14:textId="77777777" w:rsidR="008B51DF" w:rsidRPr="00321D27" w:rsidRDefault="00757D06">
      <w:pPr>
        <w:autoSpaceDN w:val="0"/>
        <w:adjustRightInd w:val="0"/>
        <w:snapToGrid w:val="0"/>
        <w:spacing w:line="400" w:lineRule="exact"/>
        <w:ind w:firstLineChars="200" w:firstLine="420"/>
        <w:rPr>
          <w:szCs w:val="21"/>
        </w:rPr>
      </w:pPr>
      <w:r w:rsidRPr="00321D27">
        <w:rPr>
          <w:rFonts w:hint="eastAsia"/>
          <w:bCs/>
          <w:szCs w:val="21"/>
        </w:rPr>
        <w:t>ICAEW</w:t>
      </w:r>
      <w:r w:rsidRPr="00321D27">
        <w:rPr>
          <w:rFonts w:hint="eastAsia"/>
          <w:szCs w:val="21"/>
        </w:rPr>
        <w:t>与加拿大注册会计师协会（</w:t>
      </w:r>
      <w:r w:rsidRPr="00321D27">
        <w:rPr>
          <w:rFonts w:hint="eastAsia"/>
          <w:szCs w:val="21"/>
        </w:rPr>
        <w:t>CICA</w:t>
      </w:r>
      <w:r w:rsidRPr="00321D27">
        <w:rPr>
          <w:rFonts w:hint="eastAsia"/>
          <w:szCs w:val="21"/>
        </w:rPr>
        <w:t>）、</w:t>
      </w:r>
      <w:r w:rsidRPr="00321D27">
        <w:rPr>
          <w:szCs w:val="21"/>
        </w:rPr>
        <w:t>澳大利亚注册会计师</w:t>
      </w:r>
      <w:r w:rsidRPr="00321D27">
        <w:rPr>
          <w:rFonts w:hint="eastAsia"/>
          <w:szCs w:val="21"/>
        </w:rPr>
        <w:t>协会（</w:t>
      </w:r>
      <w:r w:rsidRPr="00321D27">
        <w:rPr>
          <w:rFonts w:hint="eastAsia"/>
          <w:szCs w:val="21"/>
        </w:rPr>
        <w:t>ICAA</w:t>
      </w:r>
      <w:r w:rsidRPr="00321D27">
        <w:rPr>
          <w:rFonts w:hint="eastAsia"/>
          <w:szCs w:val="21"/>
        </w:rPr>
        <w:t>）</w:t>
      </w:r>
      <w:r w:rsidRPr="00321D27">
        <w:rPr>
          <w:szCs w:val="21"/>
        </w:rPr>
        <w:t>、</w:t>
      </w:r>
      <w:r w:rsidRPr="00321D27">
        <w:rPr>
          <w:rFonts w:hint="eastAsia"/>
          <w:szCs w:val="21"/>
        </w:rPr>
        <w:t>香港注册会计师协会（</w:t>
      </w:r>
      <w:r w:rsidRPr="00321D27">
        <w:rPr>
          <w:rFonts w:hint="eastAsia"/>
          <w:szCs w:val="21"/>
        </w:rPr>
        <w:t>HKICPA</w:t>
      </w:r>
      <w:r w:rsidRPr="00321D27">
        <w:rPr>
          <w:rFonts w:hint="eastAsia"/>
          <w:szCs w:val="21"/>
        </w:rPr>
        <w:t>）等全球会计师联合会</w:t>
      </w:r>
      <w:r w:rsidRPr="00321D27">
        <w:rPr>
          <w:rFonts w:hint="eastAsia"/>
          <w:szCs w:val="21"/>
        </w:rPr>
        <w:t>(GAA)</w:t>
      </w:r>
      <w:r w:rsidRPr="00321D27">
        <w:rPr>
          <w:rFonts w:hint="eastAsia"/>
          <w:szCs w:val="21"/>
        </w:rPr>
        <w:t>成员协会互认，并进而与美国注册会计师协会（</w:t>
      </w:r>
      <w:r w:rsidRPr="00321D27">
        <w:rPr>
          <w:rFonts w:hint="eastAsia"/>
          <w:szCs w:val="21"/>
        </w:rPr>
        <w:t>AICPA</w:t>
      </w:r>
      <w:r w:rsidRPr="00321D27">
        <w:rPr>
          <w:rFonts w:hint="eastAsia"/>
          <w:szCs w:val="21"/>
        </w:rPr>
        <w:t>）互认</w:t>
      </w:r>
      <w:r w:rsidRPr="00321D27">
        <w:rPr>
          <w:szCs w:val="21"/>
        </w:rPr>
        <w:t>。</w:t>
      </w:r>
    </w:p>
    <w:p w14:paraId="77966CED" w14:textId="77777777" w:rsidR="008B51DF" w:rsidRPr="00321D27" w:rsidRDefault="00757D06">
      <w:pPr>
        <w:numPr>
          <w:ilvl w:val="0"/>
          <w:numId w:val="4"/>
        </w:numPr>
        <w:autoSpaceDN w:val="0"/>
        <w:adjustRightInd w:val="0"/>
        <w:snapToGrid w:val="0"/>
        <w:spacing w:line="400" w:lineRule="exact"/>
        <w:ind w:firstLineChars="200" w:firstLine="422"/>
        <w:rPr>
          <w:b/>
          <w:bCs/>
          <w:szCs w:val="21"/>
        </w:rPr>
      </w:pPr>
      <w:r w:rsidRPr="00321D27">
        <w:rPr>
          <w:rFonts w:hint="eastAsia"/>
          <w:b/>
          <w:bCs/>
          <w:szCs w:val="21"/>
        </w:rPr>
        <w:t>国际四大会计师事务所均高度认可</w:t>
      </w:r>
    </w:p>
    <w:p w14:paraId="60DDB8BB" w14:textId="77777777" w:rsidR="008B51DF" w:rsidRPr="00321D27" w:rsidRDefault="00757D06">
      <w:pPr>
        <w:autoSpaceDN w:val="0"/>
        <w:adjustRightInd w:val="0"/>
        <w:snapToGrid w:val="0"/>
        <w:spacing w:line="400" w:lineRule="exact"/>
        <w:rPr>
          <w:szCs w:val="21"/>
        </w:rPr>
      </w:pPr>
      <w:r w:rsidRPr="00321D27">
        <w:rPr>
          <w:rFonts w:hint="eastAsia"/>
          <w:szCs w:val="21"/>
        </w:rPr>
        <w:t xml:space="preserve">   </w:t>
      </w:r>
      <w:r w:rsidRPr="00321D27">
        <w:rPr>
          <w:rFonts w:hint="eastAsia"/>
          <w:szCs w:val="21"/>
        </w:rPr>
        <w:t>国际四大会计师事务：德勤、毕马威、安永、普华永道，其高级合伙人大多为</w:t>
      </w:r>
      <w:r w:rsidRPr="00321D27">
        <w:rPr>
          <w:rFonts w:hint="eastAsia"/>
          <w:szCs w:val="21"/>
        </w:rPr>
        <w:t>ICAEW</w:t>
      </w:r>
      <w:r w:rsidRPr="00321D27">
        <w:rPr>
          <w:rFonts w:hint="eastAsia"/>
          <w:szCs w:val="21"/>
        </w:rPr>
        <w:t>会员。国际四大会计师事务所也是由早起的</w:t>
      </w:r>
      <w:r w:rsidRPr="00321D27">
        <w:rPr>
          <w:rFonts w:hint="eastAsia"/>
          <w:szCs w:val="21"/>
        </w:rPr>
        <w:t>ICAEW-ACA</w:t>
      </w:r>
      <w:r w:rsidRPr="00321D27">
        <w:rPr>
          <w:rFonts w:hint="eastAsia"/>
          <w:szCs w:val="21"/>
        </w:rPr>
        <w:t>会员创建，</w:t>
      </w:r>
      <w:r w:rsidRPr="00321D27">
        <w:rPr>
          <w:rFonts w:hint="eastAsia"/>
          <w:szCs w:val="21"/>
        </w:rPr>
        <w:t>ACA</w:t>
      </w:r>
      <w:r w:rsidRPr="00321D27">
        <w:rPr>
          <w:rFonts w:hint="eastAsia"/>
          <w:szCs w:val="21"/>
        </w:rPr>
        <w:t>资质为国际四大会计师事务所内部推荐考试。</w:t>
      </w:r>
    </w:p>
    <w:p w14:paraId="1850FE2A" w14:textId="77777777" w:rsidR="00057168" w:rsidRPr="00321D27" w:rsidRDefault="00757D06" w:rsidP="00057168">
      <w:pPr>
        <w:pStyle w:val="a8"/>
        <w:numPr>
          <w:ilvl w:val="0"/>
          <w:numId w:val="4"/>
        </w:numPr>
        <w:autoSpaceDN w:val="0"/>
        <w:adjustRightInd w:val="0"/>
        <w:snapToGrid w:val="0"/>
        <w:spacing w:line="400" w:lineRule="exact"/>
        <w:ind w:firstLineChars="0"/>
        <w:rPr>
          <w:b/>
          <w:bCs/>
          <w:szCs w:val="21"/>
        </w:rPr>
      </w:pPr>
      <w:r w:rsidRPr="00321D27">
        <w:rPr>
          <w:rFonts w:hint="eastAsia"/>
          <w:b/>
          <w:bCs/>
          <w:szCs w:val="21"/>
        </w:rPr>
        <w:lastRenderedPageBreak/>
        <w:t>与香港会计师协会互认，</w:t>
      </w:r>
      <w:r w:rsidRPr="00321D27">
        <w:rPr>
          <w:rFonts w:hint="eastAsia"/>
          <w:b/>
          <w:bCs/>
          <w:szCs w:val="21"/>
        </w:rPr>
        <w:t>ICAEW</w:t>
      </w:r>
      <w:r w:rsidRPr="00321D27">
        <w:rPr>
          <w:rFonts w:hint="eastAsia"/>
          <w:b/>
          <w:bCs/>
          <w:szCs w:val="21"/>
        </w:rPr>
        <w:t>会员可以直接申请转为香港注册会计师</w:t>
      </w:r>
      <w:r w:rsidRPr="00321D27">
        <w:rPr>
          <w:rFonts w:hint="eastAsia"/>
          <w:b/>
          <w:bCs/>
          <w:szCs w:val="21"/>
        </w:rPr>
        <w:t>HKIPCA</w:t>
      </w:r>
      <w:r w:rsidRPr="00321D27">
        <w:rPr>
          <w:rFonts w:hint="eastAsia"/>
          <w:b/>
          <w:bCs/>
          <w:szCs w:val="21"/>
        </w:rPr>
        <w:t>会员。</w:t>
      </w:r>
    </w:p>
    <w:p w14:paraId="3504C8DB" w14:textId="755D1A0C" w:rsidR="008B51DF" w:rsidRPr="00321D27" w:rsidRDefault="00057168" w:rsidP="00057168">
      <w:pPr>
        <w:autoSpaceDN w:val="0"/>
        <w:adjustRightInd w:val="0"/>
        <w:snapToGrid w:val="0"/>
        <w:spacing w:line="400" w:lineRule="exact"/>
        <w:ind w:firstLineChars="200" w:firstLine="420"/>
        <w:jc w:val="left"/>
        <w:rPr>
          <w:b/>
          <w:bCs/>
          <w:szCs w:val="21"/>
        </w:rPr>
      </w:pPr>
      <w:r w:rsidRPr="00321D27">
        <w:rPr>
          <w:rFonts w:hint="eastAsia"/>
          <w:szCs w:val="21"/>
        </w:rPr>
        <w:t>被在</w:t>
      </w:r>
      <w:r w:rsidR="00757D06" w:rsidRPr="00321D27">
        <w:rPr>
          <w:rFonts w:hint="eastAsia"/>
          <w:szCs w:val="21"/>
        </w:rPr>
        <w:t>香港上市的中国大型国企、</w:t>
      </w:r>
      <w:proofErr w:type="gramStart"/>
      <w:r w:rsidR="00757D06" w:rsidRPr="00321D27">
        <w:rPr>
          <w:rFonts w:hint="eastAsia"/>
          <w:szCs w:val="21"/>
        </w:rPr>
        <w:t>央企等</w:t>
      </w:r>
      <w:proofErr w:type="gramEnd"/>
      <w:r w:rsidR="00757D06" w:rsidRPr="00321D27">
        <w:rPr>
          <w:rFonts w:hint="eastAsia"/>
          <w:szCs w:val="21"/>
        </w:rPr>
        <w:t>高度认可，目前香港有</w:t>
      </w:r>
      <w:r w:rsidR="00757D06" w:rsidRPr="00321D27">
        <w:rPr>
          <w:rFonts w:hint="eastAsia"/>
          <w:szCs w:val="21"/>
        </w:rPr>
        <w:t>3000</w:t>
      </w:r>
      <w:r w:rsidR="00757D06" w:rsidRPr="00321D27">
        <w:rPr>
          <w:rFonts w:hint="eastAsia"/>
          <w:szCs w:val="21"/>
        </w:rPr>
        <w:t>多名</w:t>
      </w:r>
      <w:r w:rsidR="00757D06" w:rsidRPr="00321D27">
        <w:rPr>
          <w:rFonts w:hint="eastAsia"/>
          <w:szCs w:val="21"/>
        </w:rPr>
        <w:t>ICAEW</w:t>
      </w:r>
      <w:r w:rsidR="00757D06" w:rsidRPr="00321D27">
        <w:rPr>
          <w:rFonts w:hint="eastAsia"/>
          <w:szCs w:val="21"/>
        </w:rPr>
        <w:t>会员，而中国</w:t>
      </w:r>
      <w:proofErr w:type="gramStart"/>
      <w:r w:rsidR="00757D06" w:rsidRPr="00321D27">
        <w:rPr>
          <w:rFonts w:hint="eastAsia"/>
          <w:szCs w:val="21"/>
        </w:rPr>
        <w:t>大陆仅不到</w:t>
      </w:r>
      <w:proofErr w:type="gramEnd"/>
      <w:r w:rsidR="00757D06" w:rsidRPr="00321D27">
        <w:rPr>
          <w:rFonts w:hint="eastAsia"/>
          <w:szCs w:val="21"/>
        </w:rPr>
        <w:t>500</w:t>
      </w:r>
      <w:r w:rsidR="00757D06" w:rsidRPr="00321D27">
        <w:rPr>
          <w:rFonts w:hint="eastAsia"/>
          <w:szCs w:val="21"/>
        </w:rPr>
        <w:t>名，</w:t>
      </w:r>
      <w:r w:rsidR="00757D06" w:rsidRPr="00321D27">
        <w:rPr>
          <w:rFonts w:hint="eastAsia"/>
          <w:szCs w:val="21"/>
        </w:rPr>
        <w:t>ICAEW-ACA</w:t>
      </w:r>
      <w:r w:rsidR="00757D06" w:rsidRPr="00321D27">
        <w:rPr>
          <w:rFonts w:hint="eastAsia"/>
          <w:szCs w:val="21"/>
        </w:rPr>
        <w:t>是国际高端人才市场上极度紧缺人才。</w:t>
      </w:r>
    </w:p>
    <w:p w14:paraId="139A5B1E" w14:textId="77777777" w:rsidR="008B51DF" w:rsidRPr="00321D27" w:rsidRDefault="00757D06">
      <w:pPr>
        <w:autoSpaceDN w:val="0"/>
        <w:adjustRightInd w:val="0"/>
        <w:snapToGrid w:val="0"/>
        <w:spacing w:line="400" w:lineRule="exact"/>
        <w:ind w:firstLineChars="200" w:firstLine="422"/>
        <w:rPr>
          <w:b/>
          <w:szCs w:val="21"/>
        </w:rPr>
      </w:pPr>
      <w:r w:rsidRPr="00321D27">
        <w:rPr>
          <w:rFonts w:hint="eastAsia"/>
          <w:b/>
          <w:szCs w:val="21"/>
        </w:rPr>
        <w:t>6</w:t>
      </w:r>
      <w:r w:rsidRPr="00321D27">
        <w:rPr>
          <w:rFonts w:hint="eastAsia"/>
          <w:szCs w:val="21"/>
        </w:rPr>
        <w:t>．</w:t>
      </w:r>
      <w:r w:rsidRPr="00321D27">
        <w:rPr>
          <w:rFonts w:hint="eastAsia"/>
          <w:b/>
          <w:szCs w:val="21"/>
        </w:rPr>
        <w:t>进</w:t>
      </w:r>
      <w:r w:rsidRPr="00321D27">
        <w:rPr>
          <w:b/>
          <w:szCs w:val="21"/>
        </w:rPr>
        <w:t>入英国前</w:t>
      </w:r>
      <w:r w:rsidRPr="00321D27">
        <w:rPr>
          <w:rFonts w:hint="eastAsia"/>
          <w:b/>
          <w:szCs w:val="21"/>
        </w:rPr>
        <w:t>30</w:t>
      </w:r>
      <w:r w:rsidRPr="00321D27">
        <w:rPr>
          <w:rFonts w:hint="eastAsia"/>
          <w:b/>
          <w:szCs w:val="21"/>
        </w:rPr>
        <w:t>名</w:t>
      </w:r>
      <w:r w:rsidRPr="00321D27">
        <w:rPr>
          <w:b/>
          <w:szCs w:val="21"/>
        </w:rPr>
        <w:t>的大学</w:t>
      </w:r>
      <w:r w:rsidRPr="00321D27">
        <w:rPr>
          <w:rFonts w:hint="eastAsia"/>
          <w:b/>
          <w:szCs w:val="21"/>
        </w:rPr>
        <w:t>（如利物浦大学）或其他国家知名大学</w:t>
      </w:r>
      <w:r w:rsidRPr="00321D27">
        <w:rPr>
          <w:b/>
          <w:szCs w:val="21"/>
        </w:rPr>
        <w:t>攻读硕士</w:t>
      </w:r>
    </w:p>
    <w:p w14:paraId="23A65468" w14:textId="77777777" w:rsidR="008B51DF" w:rsidRPr="00321D27" w:rsidRDefault="00757D06" w:rsidP="00057168">
      <w:pPr>
        <w:ind w:firstLineChars="200" w:firstLine="420"/>
      </w:pPr>
      <w:r w:rsidRPr="00321D27">
        <w:rPr>
          <w:rFonts w:hint="eastAsia"/>
        </w:rPr>
        <w:t>ACA</w:t>
      </w:r>
      <w:r w:rsidRPr="00321D27">
        <w:rPr>
          <w:rFonts w:hint="eastAsia"/>
        </w:rPr>
        <w:t>通过初级科目的毕业生，可申请前往利物浦大学（英国）或者西交利物浦大学（苏州）就读会计学硕士课程。硕士期间，每门课程达到</w:t>
      </w:r>
      <w:r w:rsidRPr="00321D27">
        <w:rPr>
          <w:rFonts w:hint="eastAsia"/>
        </w:rPr>
        <w:t>55</w:t>
      </w:r>
      <w:r w:rsidRPr="00321D27">
        <w:rPr>
          <w:rFonts w:hint="eastAsia"/>
        </w:rPr>
        <w:t>分以上的可申请</w:t>
      </w:r>
      <w:r w:rsidRPr="00321D27">
        <w:rPr>
          <w:rFonts w:hint="eastAsia"/>
        </w:rPr>
        <w:t>ACA</w:t>
      </w:r>
      <w:r w:rsidRPr="00321D27">
        <w:rPr>
          <w:rFonts w:hint="eastAsia"/>
        </w:rPr>
        <w:t>中级阶段尚未通过科目的免考。硕士课程包含</w:t>
      </w:r>
      <w:r w:rsidRPr="00321D27">
        <w:rPr>
          <w:rFonts w:hint="eastAsia"/>
        </w:rPr>
        <w:t>ACA</w:t>
      </w:r>
      <w:r w:rsidRPr="00321D27">
        <w:rPr>
          <w:rFonts w:hint="eastAsia"/>
        </w:rPr>
        <w:t>高级科目的学习。（注：英国利物浦大学和中国苏州校区硕士学位中国教育部均可认证。）</w:t>
      </w:r>
    </w:p>
    <w:p w14:paraId="2FF3D1A6" w14:textId="77777777" w:rsidR="00057168" w:rsidRPr="00321D27" w:rsidRDefault="00757D06" w:rsidP="0016098A">
      <w:pPr>
        <w:autoSpaceDN w:val="0"/>
        <w:adjustRightInd w:val="0"/>
        <w:snapToGrid w:val="0"/>
        <w:spacing w:line="400" w:lineRule="exact"/>
        <w:ind w:firstLineChars="200" w:firstLine="422"/>
        <w:rPr>
          <w:rFonts w:ascii="Tahoma"/>
          <w:b/>
          <w:bCs/>
          <w:sz w:val="19"/>
        </w:rPr>
      </w:pPr>
      <w:r w:rsidRPr="00321D27">
        <w:rPr>
          <w:rFonts w:hint="eastAsia"/>
          <w:b/>
          <w:szCs w:val="21"/>
        </w:rPr>
        <w:t>7</w:t>
      </w:r>
      <w:r w:rsidRPr="00321D27">
        <w:rPr>
          <w:rFonts w:hint="eastAsia"/>
          <w:szCs w:val="21"/>
        </w:rPr>
        <w:t>．</w:t>
      </w:r>
      <w:r w:rsidRPr="00321D27">
        <w:rPr>
          <w:rFonts w:hint="eastAsia"/>
          <w:b/>
          <w:bCs/>
          <w:szCs w:val="21"/>
        </w:rPr>
        <w:t>获得</w:t>
      </w:r>
      <w:r w:rsidRPr="00321D27">
        <w:rPr>
          <w:rFonts w:hint="eastAsia"/>
          <w:b/>
          <w:bCs/>
          <w:szCs w:val="21"/>
        </w:rPr>
        <w:t>ICAEW</w:t>
      </w:r>
      <w:r w:rsidRPr="00321D27">
        <w:rPr>
          <w:rFonts w:hint="eastAsia"/>
          <w:b/>
          <w:bCs/>
          <w:szCs w:val="21"/>
        </w:rPr>
        <w:t>证书与英国皇家特许注册税务师证书</w:t>
      </w:r>
      <w:r w:rsidRPr="00321D27">
        <w:rPr>
          <w:rFonts w:hint="eastAsia"/>
          <w:b/>
          <w:bCs/>
          <w:szCs w:val="21"/>
        </w:rPr>
        <w:t>(</w:t>
      </w:r>
      <w:r w:rsidRPr="00321D27">
        <w:rPr>
          <w:rFonts w:ascii="Tahoma"/>
          <w:b/>
          <w:bCs/>
          <w:sz w:val="19"/>
        </w:rPr>
        <w:t xml:space="preserve">the Chartered Institute of Taxation </w:t>
      </w:r>
      <w:r w:rsidRPr="00321D27">
        <w:rPr>
          <w:rFonts w:ascii="Tahoma" w:hint="eastAsia"/>
          <w:b/>
          <w:bCs/>
          <w:sz w:val="19"/>
        </w:rPr>
        <w:t>-</w:t>
      </w:r>
      <w:r w:rsidRPr="00321D27">
        <w:rPr>
          <w:rFonts w:ascii="Tahoma"/>
          <w:b/>
          <w:bCs/>
          <w:sz w:val="19"/>
        </w:rPr>
        <w:t>CIOT)</w:t>
      </w:r>
      <w:r w:rsidRPr="00321D27">
        <w:rPr>
          <w:rFonts w:ascii="Tahoma" w:hint="eastAsia"/>
          <w:b/>
          <w:bCs/>
          <w:sz w:val="19"/>
        </w:rPr>
        <w:t>双证书机会。</w:t>
      </w:r>
    </w:p>
    <w:p w14:paraId="135715FB" w14:textId="3A3575C5" w:rsidR="008B51DF" w:rsidRPr="00321D27" w:rsidRDefault="00757D06" w:rsidP="0016098A">
      <w:pPr>
        <w:autoSpaceDN w:val="0"/>
        <w:adjustRightInd w:val="0"/>
        <w:snapToGrid w:val="0"/>
        <w:spacing w:line="400" w:lineRule="exact"/>
        <w:ind w:firstLineChars="200" w:firstLine="420"/>
        <w:rPr>
          <w:szCs w:val="21"/>
        </w:rPr>
      </w:pPr>
      <w:r w:rsidRPr="00321D27">
        <w:rPr>
          <w:rFonts w:hint="eastAsia"/>
          <w:szCs w:val="21"/>
        </w:rPr>
        <w:t>根据双方部分课程互免协议，</w:t>
      </w:r>
      <w:r w:rsidRPr="00321D27">
        <w:rPr>
          <w:rFonts w:hint="eastAsia"/>
          <w:szCs w:val="21"/>
        </w:rPr>
        <w:t>ICAEW-ACA</w:t>
      </w:r>
      <w:r w:rsidRPr="00321D27">
        <w:rPr>
          <w:rFonts w:hint="eastAsia"/>
          <w:szCs w:val="21"/>
        </w:rPr>
        <w:t>会员可以申请只报考部分指定税务课程后成为特许注册税务师</w:t>
      </w:r>
      <w:r w:rsidRPr="00321D27">
        <w:rPr>
          <w:rFonts w:hint="eastAsia"/>
          <w:szCs w:val="21"/>
        </w:rPr>
        <w:t>CTA-</w:t>
      </w:r>
      <w:r w:rsidRPr="00321D27">
        <w:rPr>
          <w:rFonts w:ascii="Tahoma"/>
          <w:b/>
          <w:sz w:val="19"/>
        </w:rPr>
        <w:t xml:space="preserve">the Chartered Tax </w:t>
      </w:r>
      <w:r w:rsidRPr="00321D27">
        <w:rPr>
          <w:rFonts w:ascii="Tahoma" w:hint="eastAsia"/>
          <w:b/>
          <w:sz w:val="19"/>
        </w:rPr>
        <w:t xml:space="preserve"> </w:t>
      </w:r>
      <w:r w:rsidRPr="00321D27">
        <w:rPr>
          <w:rFonts w:ascii="Tahoma"/>
          <w:b/>
          <w:sz w:val="19"/>
        </w:rPr>
        <w:t>Adviser</w:t>
      </w:r>
      <w:r w:rsidRPr="00321D27">
        <w:rPr>
          <w:rFonts w:hint="eastAsia"/>
          <w:szCs w:val="21"/>
        </w:rPr>
        <w:t>。无论在国外还是国内的外资和合资企业对于税收筹划、遵守税法并合法避税</w:t>
      </w:r>
      <w:r w:rsidR="009B57A6" w:rsidRPr="00321D27">
        <w:rPr>
          <w:rFonts w:hint="eastAsia"/>
          <w:szCs w:val="21"/>
        </w:rPr>
        <w:t>都是非常重视，</w:t>
      </w:r>
      <w:r w:rsidRPr="00321D27">
        <w:rPr>
          <w:rFonts w:hint="eastAsia"/>
          <w:szCs w:val="21"/>
        </w:rPr>
        <w:t>而给予</w:t>
      </w:r>
      <w:r w:rsidR="009B57A6" w:rsidRPr="00321D27">
        <w:rPr>
          <w:rFonts w:hint="eastAsia"/>
          <w:szCs w:val="21"/>
        </w:rPr>
        <w:t>国际注册税务师</w:t>
      </w:r>
      <w:r w:rsidRPr="00321D27">
        <w:rPr>
          <w:rFonts w:hint="eastAsia"/>
          <w:szCs w:val="21"/>
        </w:rPr>
        <w:t>高额薪水。</w:t>
      </w:r>
    </w:p>
    <w:p w14:paraId="0EF2FDCD" w14:textId="77777777" w:rsidR="008B51DF" w:rsidRPr="00321D27" w:rsidRDefault="008B51DF"/>
    <w:p w14:paraId="1AFF5D1E" w14:textId="77777777" w:rsidR="008B51DF" w:rsidRPr="00321D27" w:rsidRDefault="00757D06">
      <w:pPr>
        <w:autoSpaceDN w:val="0"/>
        <w:spacing w:beforeLines="50" w:before="156" w:line="360" w:lineRule="exact"/>
        <w:rPr>
          <w:b/>
          <w:bCs/>
          <w:sz w:val="24"/>
          <w:szCs w:val="24"/>
        </w:rPr>
      </w:pPr>
      <w:r w:rsidRPr="00321D27">
        <w:rPr>
          <w:rFonts w:hint="eastAsia"/>
          <w:b/>
          <w:bCs/>
          <w:sz w:val="24"/>
          <w:szCs w:val="24"/>
        </w:rPr>
        <w:t>六、常见问题与解答</w:t>
      </w:r>
    </w:p>
    <w:p w14:paraId="51A411DA" w14:textId="77777777" w:rsidR="008B51DF" w:rsidRPr="00321D27" w:rsidRDefault="00757D06">
      <w:pPr>
        <w:autoSpaceDN w:val="0"/>
        <w:spacing w:line="380" w:lineRule="exact"/>
        <w:rPr>
          <w:szCs w:val="21"/>
        </w:rPr>
      </w:pPr>
      <w:r w:rsidRPr="00321D27">
        <w:rPr>
          <w:rFonts w:hint="eastAsia"/>
          <w:szCs w:val="21"/>
        </w:rPr>
        <w:t>1.</w:t>
      </w:r>
      <w:r w:rsidRPr="00321D27">
        <w:rPr>
          <w:rFonts w:hint="eastAsia"/>
          <w:szCs w:val="21"/>
        </w:rPr>
        <w:t>英国较知名的注册会计师协会有哪些？</w:t>
      </w:r>
      <w:r w:rsidRPr="00321D27">
        <w:rPr>
          <w:rFonts w:hint="eastAsia"/>
          <w:szCs w:val="21"/>
        </w:rPr>
        <w:t xml:space="preserve">  </w:t>
      </w:r>
    </w:p>
    <w:p w14:paraId="1E4DBCC0" w14:textId="77777777" w:rsidR="008B51DF" w:rsidRPr="00321D27" w:rsidRDefault="00757D06">
      <w:pPr>
        <w:autoSpaceDN w:val="0"/>
        <w:spacing w:line="380" w:lineRule="exact"/>
        <w:rPr>
          <w:szCs w:val="21"/>
        </w:rPr>
      </w:pPr>
      <w:r w:rsidRPr="00321D27">
        <w:rPr>
          <w:rFonts w:hint="eastAsia"/>
          <w:szCs w:val="21"/>
        </w:rPr>
        <w:t>排名第一的是</w:t>
      </w:r>
      <w:r w:rsidRPr="00321D27">
        <w:rPr>
          <w:rFonts w:hint="eastAsia"/>
          <w:szCs w:val="21"/>
        </w:rPr>
        <w:t>ICAEW-ACA(</w:t>
      </w:r>
      <w:r w:rsidRPr="00321D27">
        <w:rPr>
          <w:rFonts w:hint="eastAsia"/>
          <w:szCs w:val="21"/>
        </w:rPr>
        <w:t>英国皇家特许英格兰与威尔士注册会计师协会，欧洲排名第一</w:t>
      </w:r>
      <w:r w:rsidRPr="00321D27">
        <w:rPr>
          <w:rFonts w:hint="eastAsia"/>
          <w:szCs w:val="21"/>
        </w:rPr>
        <w:t>)</w:t>
      </w:r>
      <w:r w:rsidRPr="00321D27">
        <w:rPr>
          <w:rFonts w:hint="eastAsia"/>
          <w:szCs w:val="21"/>
        </w:rPr>
        <w:t>；</w:t>
      </w:r>
    </w:p>
    <w:p w14:paraId="274EE273" w14:textId="77777777" w:rsidR="008B51DF" w:rsidRPr="00321D27" w:rsidRDefault="00757D06">
      <w:pPr>
        <w:autoSpaceDN w:val="0"/>
        <w:spacing w:line="380" w:lineRule="exact"/>
        <w:rPr>
          <w:szCs w:val="21"/>
        </w:rPr>
      </w:pPr>
      <w:r w:rsidRPr="00321D27">
        <w:rPr>
          <w:rFonts w:hint="eastAsia"/>
          <w:szCs w:val="21"/>
        </w:rPr>
        <w:t>排名第二的是</w:t>
      </w:r>
      <w:r w:rsidRPr="00321D27">
        <w:rPr>
          <w:rFonts w:hint="eastAsia"/>
          <w:szCs w:val="21"/>
        </w:rPr>
        <w:t>ICAS (</w:t>
      </w:r>
      <w:r w:rsidRPr="00321D27">
        <w:rPr>
          <w:rFonts w:hint="eastAsia"/>
          <w:szCs w:val="21"/>
        </w:rPr>
        <w:t>苏格兰特许注册会计师协会</w:t>
      </w:r>
      <w:r w:rsidRPr="00321D27">
        <w:rPr>
          <w:rFonts w:hint="eastAsia"/>
          <w:szCs w:val="21"/>
        </w:rPr>
        <w:t>)</w:t>
      </w:r>
      <w:r w:rsidRPr="00321D27">
        <w:rPr>
          <w:rFonts w:hint="eastAsia"/>
          <w:szCs w:val="21"/>
        </w:rPr>
        <w:t>；</w:t>
      </w:r>
    </w:p>
    <w:p w14:paraId="1852214F" w14:textId="77777777" w:rsidR="008B51DF" w:rsidRPr="00321D27" w:rsidRDefault="00757D06">
      <w:pPr>
        <w:autoSpaceDN w:val="0"/>
        <w:spacing w:line="380" w:lineRule="exact"/>
        <w:rPr>
          <w:szCs w:val="21"/>
        </w:rPr>
      </w:pPr>
      <w:r w:rsidRPr="00321D27">
        <w:rPr>
          <w:rFonts w:hint="eastAsia"/>
          <w:szCs w:val="21"/>
        </w:rPr>
        <w:t>排名第三的是</w:t>
      </w:r>
      <w:r w:rsidRPr="00321D27">
        <w:rPr>
          <w:rFonts w:hint="eastAsia"/>
          <w:szCs w:val="21"/>
        </w:rPr>
        <w:t>ICAI (</w:t>
      </w:r>
      <w:r w:rsidRPr="00321D27">
        <w:rPr>
          <w:rFonts w:hint="eastAsia"/>
          <w:szCs w:val="21"/>
        </w:rPr>
        <w:t>爱尔兰特许注册会计师协会</w:t>
      </w:r>
      <w:r w:rsidRPr="00321D27">
        <w:rPr>
          <w:rFonts w:hint="eastAsia"/>
          <w:szCs w:val="21"/>
        </w:rPr>
        <w:t>)</w:t>
      </w:r>
      <w:r w:rsidRPr="00321D27">
        <w:rPr>
          <w:rFonts w:hint="eastAsia"/>
          <w:szCs w:val="21"/>
        </w:rPr>
        <w:t>；</w:t>
      </w:r>
    </w:p>
    <w:p w14:paraId="71DC94CF" w14:textId="6E101EAA" w:rsidR="008B51DF" w:rsidRPr="00321D27" w:rsidRDefault="00757D06">
      <w:pPr>
        <w:autoSpaceDN w:val="0"/>
        <w:spacing w:line="380" w:lineRule="exact"/>
        <w:rPr>
          <w:szCs w:val="21"/>
        </w:rPr>
      </w:pPr>
      <w:r w:rsidRPr="00321D27">
        <w:rPr>
          <w:rFonts w:hint="eastAsia"/>
          <w:szCs w:val="21"/>
        </w:rPr>
        <w:t>排名第四的是</w:t>
      </w:r>
      <w:r w:rsidRPr="00321D27">
        <w:rPr>
          <w:rFonts w:hint="eastAsia"/>
          <w:szCs w:val="21"/>
        </w:rPr>
        <w:t>ACCA (</w:t>
      </w:r>
      <w:r w:rsidRPr="00321D27">
        <w:rPr>
          <w:rFonts w:hint="eastAsia"/>
          <w:szCs w:val="21"/>
        </w:rPr>
        <w:t>特许公认会计师公会</w:t>
      </w:r>
      <w:r w:rsidRPr="00321D27">
        <w:rPr>
          <w:rFonts w:hint="eastAsia"/>
          <w:szCs w:val="21"/>
        </w:rPr>
        <w:t>)</w:t>
      </w:r>
      <w:r w:rsidRPr="00321D27">
        <w:rPr>
          <w:rFonts w:hint="eastAsia"/>
          <w:szCs w:val="21"/>
        </w:rPr>
        <w:t>。</w:t>
      </w:r>
    </w:p>
    <w:p w14:paraId="3645C2F5" w14:textId="77777777" w:rsidR="008B51DF" w:rsidRPr="00321D27" w:rsidRDefault="00757D06">
      <w:pPr>
        <w:autoSpaceDN w:val="0"/>
        <w:spacing w:line="380" w:lineRule="exact"/>
        <w:rPr>
          <w:rFonts w:hAnsi="宋体"/>
          <w:b/>
          <w:bCs/>
          <w:szCs w:val="21"/>
        </w:rPr>
      </w:pPr>
      <w:r w:rsidRPr="00321D27">
        <w:rPr>
          <w:rFonts w:hAnsi="宋体" w:hint="eastAsia"/>
          <w:b/>
          <w:bCs/>
          <w:szCs w:val="21"/>
        </w:rPr>
        <w:t>2.</w:t>
      </w:r>
      <w:r w:rsidRPr="00321D27">
        <w:rPr>
          <w:rFonts w:hAnsi="宋体"/>
          <w:b/>
          <w:bCs/>
          <w:szCs w:val="21"/>
        </w:rPr>
        <w:t>收费水平</w:t>
      </w:r>
    </w:p>
    <w:p w14:paraId="2D55114A" w14:textId="6CE9BD15" w:rsidR="008B51DF" w:rsidRPr="00321D27" w:rsidRDefault="00757D06" w:rsidP="001A1748">
      <w:pPr>
        <w:autoSpaceDN w:val="0"/>
        <w:spacing w:line="380" w:lineRule="exact"/>
        <w:ind w:firstLineChars="200" w:firstLine="420"/>
        <w:rPr>
          <w:rFonts w:hAnsi="宋体"/>
          <w:szCs w:val="21"/>
        </w:rPr>
      </w:pPr>
      <w:r w:rsidRPr="00321D27">
        <w:rPr>
          <w:rFonts w:hint="eastAsia"/>
          <w:szCs w:val="21"/>
        </w:rPr>
        <w:t>财务管理专业（</w:t>
      </w:r>
      <w:r w:rsidRPr="00321D27">
        <w:rPr>
          <w:rFonts w:hint="eastAsia"/>
          <w:szCs w:val="21"/>
        </w:rPr>
        <w:t>ACA</w:t>
      </w:r>
      <w:r w:rsidRPr="00321D27">
        <w:rPr>
          <w:rFonts w:hint="eastAsia"/>
          <w:szCs w:val="21"/>
        </w:rPr>
        <w:t>方向）</w:t>
      </w:r>
      <w:r w:rsidR="009B57A6" w:rsidRPr="00321D27">
        <w:rPr>
          <w:rFonts w:hint="eastAsia"/>
          <w:szCs w:val="21"/>
        </w:rPr>
        <w:t>卓越人才</w:t>
      </w:r>
      <w:r w:rsidRPr="00321D27">
        <w:rPr>
          <w:rFonts w:hint="eastAsia"/>
          <w:szCs w:val="21"/>
        </w:rPr>
        <w:t>实验班</w:t>
      </w:r>
      <w:r w:rsidRPr="00321D27">
        <w:rPr>
          <w:rFonts w:hAnsi="宋体" w:hint="eastAsia"/>
          <w:szCs w:val="21"/>
        </w:rPr>
        <w:t>每年依照学</w:t>
      </w:r>
      <w:r w:rsidR="003425A2" w:rsidRPr="00321D27">
        <w:rPr>
          <w:rFonts w:hAnsi="宋体" w:hint="eastAsia"/>
          <w:szCs w:val="21"/>
        </w:rPr>
        <w:t>校</w:t>
      </w:r>
      <w:r w:rsidRPr="00321D27">
        <w:rPr>
          <w:rFonts w:hAnsi="宋体" w:hint="eastAsia"/>
          <w:szCs w:val="21"/>
        </w:rPr>
        <w:t>规定正常缴纳学费之外，另外缴纳</w:t>
      </w:r>
      <w:r w:rsidRPr="00321D27">
        <w:rPr>
          <w:rFonts w:hAnsi="宋体" w:hint="eastAsia"/>
          <w:szCs w:val="21"/>
        </w:rPr>
        <w:t>ACA</w:t>
      </w:r>
      <w:r w:rsidRPr="00321D27">
        <w:rPr>
          <w:rFonts w:hAnsi="宋体" w:hint="eastAsia"/>
          <w:szCs w:val="21"/>
        </w:rPr>
        <w:t>相关的培训等费用，明细如下：</w:t>
      </w:r>
    </w:p>
    <w:p w14:paraId="33850705" w14:textId="6DDD4572" w:rsidR="008B51DF" w:rsidRPr="00321D27" w:rsidRDefault="00757D06">
      <w:pPr>
        <w:autoSpaceDN w:val="0"/>
        <w:spacing w:line="380" w:lineRule="exact"/>
        <w:rPr>
          <w:rFonts w:hAnsi="宋体"/>
          <w:szCs w:val="21"/>
        </w:rPr>
      </w:pPr>
      <w:r w:rsidRPr="00321D27">
        <w:rPr>
          <w:rFonts w:hAnsi="宋体" w:hint="eastAsia"/>
          <w:szCs w:val="21"/>
        </w:rPr>
        <w:t>1.ACA</w:t>
      </w:r>
      <w:r w:rsidRPr="00321D27">
        <w:rPr>
          <w:rFonts w:hAnsi="宋体" w:hint="eastAsia"/>
          <w:szCs w:val="21"/>
        </w:rPr>
        <w:t>课程培训费：总计人民币</w:t>
      </w:r>
      <w:r w:rsidRPr="00321D27">
        <w:rPr>
          <w:rFonts w:hAnsi="宋体" w:hint="eastAsia"/>
          <w:szCs w:val="21"/>
        </w:rPr>
        <w:t>4</w:t>
      </w:r>
      <w:r w:rsidRPr="00321D27">
        <w:rPr>
          <w:rFonts w:hAnsi="宋体" w:hint="eastAsia"/>
          <w:szCs w:val="21"/>
        </w:rPr>
        <w:t>万元</w:t>
      </w:r>
      <w:r w:rsidR="0016098A" w:rsidRPr="00321D27">
        <w:rPr>
          <w:rFonts w:hAnsi="宋体"/>
          <w:szCs w:val="21"/>
        </w:rPr>
        <w:t>.</w:t>
      </w:r>
    </w:p>
    <w:p w14:paraId="116B1B11" w14:textId="77777777" w:rsidR="008B51DF" w:rsidRPr="00321D27" w:rsidRDefault="00757D06">
      <w:pPr>
        <w:autoSpaceDN w:val="0"/>
        <w:spacing w:line="380" w:lineRule="exact"/>
        <w:rPr>
          <w:rFonts w:hAnsi="宋体"/>
          <w:szCs w:val="21"/>
        </w:rPr>
      </w:pPr>
      <w:r w:rsidRPr="00321D27">
        <w:rPr>
          <w:rFonts w:hAnsi="宋体" w:hint="eastAsia"/>
          <w:szCs w:val="21"/>
        </w:rPr>
        <w:t>2.ICAEW</w:t>
      </w:r>
      <w:r w:rsidRPr="00321D27">
        <w:rPr>
          <w:rFonts w:hAnsi="宋体" w:hint="eastAsia"/>
          <w:szCs w:val="21"/>
        </w:rPr>
        <w:t>协会英国总部费用：学生参加</w:t>
      </w:r>
      <w:r w:rsidRPr="00321D27">
        <w:rPr>
          <w:rFonts w:hAnsi="宋体" w:hint="eastAsia"/>
          <w:szCs w:val="21"/>
        </w:rPr>
        <w:t>ICAEW</w:t>
      </w:r>
      <w:r w:rsidRPr="00321D27">
        <w:rPr>
          <w:rFonts w:hAnsi="宋体" w:hint="eastAsia"/>
          <w:szCs w:val="21"/>
        </w:rPr>
        <w:t>安排的全球通考，四年期间需要向</w:t>
      </w:r>
      <w:r w:rsidRPr="00321D27">
        <w:rPr>
          <w:rFonts w:hAnsi="宋体" w:hint="eastAsia"/>
          <w:szCs w:val="21"/>
        </w:rPr>
        <w:t>ICAEW</w:t>
      </w:r>
      <w:r w:rsidRPr="00321D27">
        <w:rPr>
          <w:rFonts w:hAnsi="宋体" w:hint="eastAsia"/>
          <w:szCs w:val="21"/>
        </w:rPr>
        <w:t>缴纳注册费、考试费、年费、教材费等四年合计约</w:t>
      </w:r>
      <w:r w:rsidRPr="00321D27">
        <w:rPr>
          <w:rFonts w:hAnsi="宋体" w:hint="eastAsia"/>
          <w:szCs w:val="21"/>
        </w:rPr>
        <w:t>14000</w:t>
      </w:r>
      <w:r w:rsidRPr="00321D27">
        <w:rPr>
          <w:rFonts w:hAnsi="宋体" w:hint="eastAsia"/>
          <w:szCs w:val="21"/>
        </w:rPr>
        <w:t>元（每年根据报考科目不同实际缴纳，具体英国收费标准以英国官方网站为准）。其中教材费：</w:t>
      </w:r>
      <w:r w:rsidRPr="00321D27">
        <w:rPr>
          <w:rFonts w:hAnsi="宋体" w:hint="eastAsia"/>
          <w:szCs w:val="21"/>
        </w:rPr>
        <w:t>4000</w:t>
      </w:r>
      <w:r w:rsidRPr="00321D27">
        <w:rPr>
          <w:rFonts w:hAnsi="宋体" w:hint="eastAsia"/>
          <w:szCs w:val="21"/>
        </w:rPr>
        <w:t>元</w:t>
      </w:r>
      <w:r w:rsidRPr="00321D27">
        <w:rPr>
          <w:rFonts w:hAnsi="宋体" w:hint="eastAsia"/>
          <w:szCs w:val="21"/>
        </w:rPr>
        <w:t xml:space="preserve"> </w:t>
      </w:r>
      <w:r w:rsidRPr="00321D27">
        <w:rPr>
          <w:rFonts w:hAnsi="宋体" w:hint="eastAsia"/>
          <w:szCs w:val="21"/>
        </w:rPr>
        <w:t>（开学后一次性收取，原价</w:t>
      </w:r>
      <w:r w:rsidRPr="00321D27">
        <w:rPr>
          <w:rFonts w:hAnsi="宋体" w:hint="eastAsia"/>
          <w:szCs w:val="21"/>
        </w:rPr>
        <w:t>4800</w:t>
      </w:r>
      <w:r w:rsidRPr="00321D27">
        <w:rPr>
          <w:rFonts w:hAnsi="宋体" w:hint="eastAsia"/>
          <w:szCs w:val="21"/>
        </w:rPr>
        <w:t>元，优惠</w:t>
      </w:r>
      <w:r w:rsidRPr="00321D27">
        <w:rPr>
          <w:rFonts w:hAnsi="宋体" w:hint="eastAsia"/>
          <w:szCs w:val="21"/>
        </w:rPr>
        <w:t>800</w:t>
      </w:r>
      <w:r w:rsidRPr="00321D27">
        <w:rPr>
          <w:rFonts w:hAnsi="宋体" w:hint="eastAsia"/>
          <w:szCs w:val="21"/>
        </w:rPr>
        <w:t>元）。</w:t>
      </w:r>
      <w:r w:rsidRPr="00321D27">
        <w:rPr>
          <w:rFonts w:hAnsi="宋体" w:hint="eastAsia"/>
          <w:szCs w:val="21"/>
        </w:rPr>
        <w:t xml:space="preserve"> </w:t>
      </w:r>
    </w:p>
    <w:p w14:paraId="54FA2341" w14:textId="77777777" w:rsidR="008B51DF" w:rsidRPr="00321D27" w:rsidRDefault="00757D06">
      <w:pPr>
        <w:autoSpaceDN w:val="0"/>
        <w:spacing w:line="380" w:lineRule="exact"/>
        <w:rPr>
          <w:szCs w:val="21"/>
        </w:rPr>
      </w:pPr>
      <w:r w:rsidRPr="00321D27">
        <w:rPr>
          <w:rFonts w:hint="eastAsia"/>
          <w:szCs w:val="21"/>
          <w:shd w:val="clear" w:color="auto" w:fill="FFFFFF"/>
        </w:rPr>
        <w:t>3</w:t>
      </w:r>
      <w:r w:rsidRPr="00321D27">
        <w:rPr>
          <w:szCs w:val="21"/>
          <w:shd w:val="clear" w:color="auto" w:fill="FFFFFF"/>
        </w:rPr>
        <w:t>．</w:t>
      </w:r>
      <w:r w:rsidRPr="00321D27">
        <w:rPr>
          <w:szCs w:val="21"/>
        </w:rPr>
        <w:t>教材与教师</w:t>
      </w:r>
    </w:p>
    <w:p w14:paraId="0B86D084" w14:textId="503B4664" w:rsidR="008B51DF" w:rsidRPr="00321D27" w:rsidRDefault="00757D06" w:rsidP="0016098A">
      <w:pPr>
        <w:autoSpaceDN w:val="0"/>
        <w:spacing w:line="380" w:lineRule="exact"/>
        <w:ind w:firstLine="435"/>
        <w:rPr>
          <w:szCs w:val="21"/>
        </w:rPr>
      </w:pPr>
      <w:r w:rsidRPr="00321D27">
        <w:rPr>
          <w:szCs w:val="21"/>
        </w:rPr>
        <w:lastRenderedPageBreak/>
        <w:t>ACA</w:t>
      </w:r>
      <w:r w:rsidRPr="00321D27">
        <w:rPr>
          <w:szCs w:val="21"/>
        </w:rPr>
        <w:t>专业课程教材全部采用</w:t>
      </w:r>
      <w:r w:rsidRPr="00321D27">
        <w:rPr>
          <w:szCs w:val="21"/>
        </w:rPr>
        <w:t>ICAEW</w:t>
      </w:r>
      <w:r w:rsidRPr="00321D27">
        <w:rPr>
          <w:szCs w:val="21"/>
        </w:rPr>
        <w:t>授权的全英文国际统一教材，相应课程教师也全部为</w:t>
      </w:r>
      <w:r w:rsidRPr="00321D27">
        <w:rPr>
          <w:rFonts w:hint="eastAsia"/>
          <w:szCs w:val="21"/>
        </w:rPr>
        <w:t>ICAEW</w:t>
      </w:r>
      <w:r w:rsidRPr="00321D27">
        <w:rPr>
          <w:rFonts w:hint="eastAsia"/>
          <w:szCs w:val="21"/>
        </w:rPr>
        <w:t>总部认证的教育机构（</w:t>
      </w:r>
      <w:r w:rsidRPr="00321D27">
        <w:rPr>
          <w:rFonts w:hint="eastAsia"/>
          <w:szCs w:val="21"/>
        </w:rPr>
        <w:t>IAS</w:t>
      </w:r>
      <w:r w:rsidRPr="00321D27">
        <w:rPr>
          <w:rFonts w:hint="eastAsia"/>
          <w:szCs w:val="21"/>
        </w:rPr>
        <w:t>）派驻的</w:t>
      </w:r>
      <w:r w:rsidRPr="00321D27">
        <w:rPr>
          <w:szCs w:val="21"/>
        </w:rPr>
        <w:t>具有国际注册会计师资质的优秀老师。</w:t>
      </w:r>
    </w:p>
    <w:p w14:paraId="4DFA08E1" w14:textId="77777777" w:rsidR="008B51DF" w:rsidRPr="00321D27" w:rsidRDefault="00757D06" w:rsidP="0016098A">
      <w:pPr>
        <w:autoSpaceDN w:val="0"/>
        <w:spacing w:beforeLines="50" w:before="156" w:line="360" w:lineRule="exact"/>
        <w:rPr>
          <w:b/>
          <w:bCs/>
          <w:sz w:val="24"/>
          <w:szCs w:val="24"/>
        </w:rPr>
      </w:pPr>
      <w:r w:rsidRPr="00321D27">
        <w:rPr>
          <w:rFonts w:hint="eastAsia"/>
          <w:b/>
          <w:bCs/>
          <w:sz w:val="24"/>
          <w:szCs w:val="24"/>
        </w:rPr>
        <w:t>七、报名咨询方式</w:t>
      </w:r>
    </w:p>
    <w:p w14:paraId="244A5D44" w14:textId="013A44EA" w:rsidR="009E38A8" w:rsidRPr="00321D27" w:rsidRDefault="00757D06" w:rsidP="0016098A">
      <w:pPr>
        <w:autoSpaceDN w:val="0"/>
        <w:spacing w:line="380" w:lineRule="exact"/>
        <w:ind w:firstLine="435"/>
        <w:rPr>
          <w:szCs w:val="21"/>
        </w:rPr>
      </w:pPr>
      <w:r w:rsidRPr="00321D27">
        <w:rPr>
          <w:rFonts w:hint="eastAsia"/>
          <w:szCs w:val="21"/>
        </w:rPr>
        <w:t>1.</w:t>
      </w:r>
      <w:r w:rsidR="009E38A8" w:rsidRPr="00321D27">
        <w:rPr>
          <w:rFonts w:hint="eastAsia"/>
          <w:szCs w:val="21"/>
        </w:rPr>
        <w:t>按照学校卓越人才实验班报名通知进行报名。</w:t>
      </w:r>
    </w:p>
    <w:p w14:paraId="18A89FB1" w14:textId="39011BB0" w:rsidR="0016098A" w:rsidRPr="00321D27" w:rsidRDefault="009E38A8" w:rsidP="0016098A">
      <w:pPr>
        <w:autoSpaceDN w:val="0"/>
        <w:spacing w:line="380" w:lineRule="exact"/>
        <w:ind w:firstLine="435"/>
        <w:rPr>
          <w:szCs w:val="21"/>
        </w:rPr>
      </w:pPr>
      <w:r w:rsidRPr="00321D27">
        <w:rPr>
          <w:rFonts w:hint="eastAsia"/>
          <w:szCs w:val="21"/>
        </w:rPr>
        <w:t>2.</w:t>
      </w:r>
      <w:r w:rsidR="00757D06" w:rsidRPr="00321D27">
        <w:rPr>
          <w:rFonts w:hint="eastAsia"/>
          <w:szCs w:val="21"/>
        </w:rPr>
        <w:t>天津科技大学</w:t>
      </w:r>
      <w:r w:rsidR="003425A2" w:rsidRPr="00321D27">
        <w:rPr>
          <w:rFonts w:hint="eastAsia"/>
          <w:szCs w:val="21"/>
        </w:rPr>
        <w:t>咨询</w:t>
      </w:r>
      <w:r w:rsidR="00757D06" w:rsidRPr="00321D27">
        <w:rPr>
          <w:rFonts w:hint="eastAsia"/>
          <w:szCs w:val="21"/>
        </w:rPr>
        <w:t>电话：</w:t>
      </w:r>
      <w:r w:rsidR="002A79A9" w:rsidRPr="00321D27">
        <w:rPr>
          <w:szCs w:val="21"/>
        </w:rPr>
        <w:t>15602129216</w:t>
      </w:r>
      <w:r w:rsidR="00757D06" w:rsidRPr="00321D27">
        <w:rPr>
          <w:rFonts w:hint="eastAsia"/>
          <w:szCs w:val="21"/>
        </w:rPr>
        <w:t>  </w:t>
      </w:r>
      <w:r w:rsidR="00757D06" w:rsidRPr="00321D27">
        <w:rPr>
          <w:rFonts w:hint="eastAsia"/>
          <w:szCs w:val="21"/>
        </w:rPr>
        <w:t>曹老师</w:t>
      </w:r>
      <w:r w:rsidR="00757D06" w:rsidRPr="00321D27">
        <w:rPr>
          <w:rFonts w:hint="eastAsia"/>
          <w:szCs w:val="21"/>
        </w:rPr>
        <w:br/>
      </w:r>
      <w:r w:rsidR="0016098A" w:rsidRPr="00321D27">
        <w:rPr>
          <w:szCs w:val="21"/>
        </w:rPr>
        <w:t xml:space="preserve">    </w:t>
      </w:r>
      <w:r w:rsidRPr="00321D27">
        <w:rPr>
          <w:rFonts w:hint="eastAsia"/>
          <w:szCs w:val="21"/>
        </w:rPr>
        <w:t>3</w:t>
      </w:r>
      <w:r w:rsidR="00757D06" w:rsidRPr="00321D27">
        <w:rPr>
          <w:rFonts w:hint="eastAsia"/>
          <w:szCs w:val="21"/>
        </w:rPr>
        <w:t>.</w:t>
      </w:r>
      <w:r w:rsidR="00757D06" w:rsidRPr="00321D27">
        <w:rPr>
          <w:rFonts w:hint="eastAsia"/>
          <w:szCs w:val="21"/>
        </w:rPr>
        <w:t>免费咨询电话：</w:t>
      </w:r>
      <w:r w:rsidR="00757D06" w:rsidRPr="00321D27">
        <w:rPr>
          <w:rFonts w:hint="eastAsia"/>
          <w:szCs w:val="21"/>
        </w:rPr>
        <w:t>400-810-4444</w:t>
      </w:r>
      <w:r w:rsidR="00757D06" w:rsidRPr="00321D27">
        <w:rPr>
          <w:rFonts w:hint="eastAsia"/>
          <w:szCs w:val="21"/>
        </w:rPr>
        <w:t>转</w:t>
      </w:r>
      <w:r w:rsidR="00757D06" w:rsidRPr="00321D27">
        <w:rPr>
          <w:rFonts w:hint="eastAsia"/>
          <w:szCs w:val="21"/>
        </w:rPr>
        <w:t>2022</w:t>
      </w:r>
      <w:r w:rsidR="00757D06" w:rsidRPr="00321D27">
        <w:rPr>
          <w:rFonts w:hint="eastAsia"/>
          <w:szCs w:val="21"/>
        </w:rPr>
        <w:t>分机</w:t>
      </w:r>
      <w:r w:rsidR="00757D06" w:rsidRPr="00321D27">
        <w:rPr>
          <w:rFonts w:hint="eastAsia"/>
          <w:szCs w:val="21"/>
        </w:rPr>
        <w:t>-</w:t>
      </w:r>
      <w:r w:rsidR="00757D06" w:rsidRPr="00321D27">
        <w:rPr>
          <w:rFonts w:hint="eastAsia"/>
          <w:szCs w:val="21"/>
        </w:rPr>
        <w:t>天津科技大学国际注册会计师</w:t>
      </w:r>
      <w:r w:rsidR="00757D06" w:rsidRPr="00321D27">
        <w:rPr>
          <w:rFonts w:hint="eastAsia"/>
          <w:szCs w:val="21"/>
        </w:rPr>
        <w:t>ACA</w:t>
      </w:r>
      <w:r w:rsidR="00757D06" w:rsidRPr="00321D27">
        <w:rPr>
          <w:rFonts w:hint="eastAsia"/>
          <w:szCs w:val="21"/>
        </w:rPr>
        <w:t>项目。</w:t>
      </w:r>
      <w:r w:rsidR="00AB3F79" w:rsidRPr="00321D27">
        <w:rPr>
          <w:rFonts w:hint="eastAsia"/>
          <w:szCs w:val="21"/>
        </w:rPr>
        <w:t>2019</w:t>
      </w:r>
      <w:r w:rsidR="00AB3F79" w:rsidRPr="00321D27">
        <w:rPr>
          <w:rFonts w:hint="eastAsia"/>
          <w:szCs w:val="21"/>
        </w:rPr>
        <w:t>级财务管理（</w:t>
      </w:r>
      <w:r w:rsidR="00AB3F79" w:rsidRPr="00321D27">
        <w:rPr>
          <w:rFonts w:hint="eastAsia"/>
          <w:szCs w:val="21"/>
        </w:rPr>
        <w:t>ACA</w:t>
      </w:r>
      <w:r w:rsidR="00AB3F79" w:rsidRPr="00321D27">
        <w:rPr>
          <w:rFonts w:hint="eastAsia"/>
          <w:szCs w:val="21"/>
        </w:rPr>
        <w:t>方向）卓越人才实验班咨询</w:t>
      </w:r>
      <w:r w:rsidR="00AB3F79" w:rsidRPr="00321D27">
        <w:rPr>
          <w:rFonts w:hint="eastAsia"/>
          <w:szCs w:val="21"/>
        </w:rPr>
        <w:t>QQ</w:t>
      </w:r>
      <w:r w:rsidR="00AB3F79" w:rsidRPr="00321D27">
        <w:rPr>
          <w:rFonts w:hint="eastAsia"/>
          <w:szCs w:val="21"/>
        </w:rPr>
        <w:t>群：</w:t>
      </w:r>
      <w:r w:rsidR="00AB3F79" w:rsidRPr="00321D27">
        <w:rPr>
          <w:rFonts w:hint="eastAsia"/>
          <w:szCs w:val="21"/>
        </w:rPr>
        <w:t>854550412</w:t>
      </w:r>
      <w:r w:rsidR="00757D06" w:rsidRPr="00321D27">
        <w:rPr>
          <w:rFonts w:hint="eastAsia"/>
          <w:szCs w:val="21"/>
        </w:rPr>
        <w:br/>
      </w:r>
      <w:r w:rsidR="0016098A" w:rsidRPr="00321D27">
        <w:rPr>
          <w:szCs w:val="21"/>
        </w:rPr>
        <w:t xml:space="preserve">   </w:t>
      </w:r>
      <w:r w:rsidR="00757D06" w:rsidRPr="00321D27">
        <w:rPr>
          <w:rFonts w:hint="eastAsia"/>
          <w:szCs w:val="21"/>
        </w:rPr>
        <w:t xml:space="preserve"> </w:t>
      </w:r>
    </w:p>
    <w:p w14:paraId="314FABF6" w14:textId="77777777" w:rsidR="008B51DF" w:rsidRPr="00321D27" w:rsidRDefault="008B51DF"/>
    <w:p w14:paraId="5884BDDA" w14:textId="77777777" w:rsidR="008B51DF" w:rsidRPr="00321D27" w:rsidRDefault="008B51DF">
      <w:pPr>
        <w:ind w:rightChars="-44" w:right="-92"/>
      </w:pPr>
    </w:p>
    <w:sectPr w:rsidR="008B51DF" w:rsidRPr="00321D27">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32E4" w14:textId="77777777" w:rsidR="0097352F" w:rsidRDefault="0097352F">
      <w:pPr>
        <w:spacing w:after="0" w:line="240" w:lineRule="auto"/>
      </w:pPr>
      <w:r>
        <w:separator/>
      </w:r>
    </w:p>
  </w:endnote>
  <w:endnote w:type="continuationSeparator" w:id="0">
    <w:p w14:paraId="5985C759" w14:textId="77777777" w:rsidR="0097352F" w:rsidRDefault="0097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53B9C" w14:textId="77777777" w:rsidR="008B51DF" w:rsidRDefault="00757D06">
    <w:pPr>
      <w:pStyle w:val="a3"/>
    </w:pPr>
    <w:r>
      <w:rPr>
        <w:noProof/>
      </w:rPr>
      <mc:AlternateContent>
        <mc:Choice Requires="wps">
          <w:drawing>
            <wp:anchor distT="0" distB="0" distL="114300" distR="114300" simplePos="0" relativeHeight="251658240" behindDoc="0" locked="0" layoutInCell="1" allowOverlap="1" wp14:anchorId="50EC8DBF" wp14:editId="1E06C1F7">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BD196" w14:textId="6A29E05A" w:rsidR="008B51DF" w:rsidRDefault="00757D06">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1D27">
                            <w:rPr>
                              <w:noProof/>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EC8DBF"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44BD196" w14:textId="6A29E05A" w:rsidR="008B51DF" w:rsidRDefault="00757D06">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21D27">
                      <w:rPr>
                        <w:noProof/>
                        <w:sz w:val="18"/>
                      </w:rPr>
                      <w:t>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8BAD" w14:textId="77777777" w:rsidR="0097352F" w:rsidRDefault="0097352F">
      <w:pPr>
        <w:spacing w:after="0" w:line="240" w:lineRule="auto"/>
      </w:pPr>
      <w:r>
        <w:separator/>
      </w:r>
    </w:p>
  </w:footnote>
  <w:footnote w:type="continuationSeparator" w:id="0">
    <w:p w14:paraId="541662A0" w14:textId="77777777" w:rsidR="0097352F" w:rsidRDefault="0097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66C1"/>
    <w:multiLevelType w:val="singleLevel"/>
    <w:tmpl w:val="576366C1"/>
    <w:lvl w:ilvl="0">
      <w:start w:val="1"/>
      <w:numFmt w:val="chineseCounting"/>
      <w:suff w:val="nothing"/>
      <w:lvlText w:val="%1、"/>
      <w:lvlJc w:val="left"/>
    </w:lvl>
  </w:abstractNum>
  <w:abstractNum w:abstractNumId="1" w15:restartNumberingAfterBreak="0">
    <w:nsid w:val="57636A34"/>
    <w:multiLevelType w:val="singleLevel"/>
    <w:tmpl w:val="57636A34"/>
    <w:lvl w:ilvl="0">
      <w:start w:val="2"/>
      <w:numFmt w:val="decimal"/>
      <w:suff w:val="nothing"/>
      <w:lvlText w:val="%1."/>
      <w:lvlJc w:val="left"/>
    </w:lvl>
  </w:abstractNum>
  <w:abstractNum w:abstractNumId="2" w15:restartNumberingAfterBreak="0">
    <w:nsid w:val="57636E79"/>
    <w:multiLevelType w:val="singleLevel"/>
    <w:tmpl w:val="57636E79"/>
    <w:lvl w:ilvl="0">
      <w:start w:val="4"/>
      <w:numFmt w:val="decimal"/>
      <w:suff w:val="space"/>
      <w:lvlText w:val="%1."/>
      <w:lvlJc w:val="left"/>
    </w:lvl>
  </w:abstractNum>
  <w:abstractNum w:abstractNumId="3" w15:restartNumberingAfterBreak="0">
    <w:nsid w:val="5771E486"/>
    <w:multiLevelType w:val="singleLevel"/>
    <w:tmpl w:val="5771E486"/>
    <w:lvl w:ilvl="0">
      <w:start w:val="3"/>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105F08"/>
    <w:rsid w:val="00057168"/>
    <w:rsid w:val="0016098A"/>
    <w:rsid w:val="00197729"/>
    <w:rsid w:val="001A1748"/>
    <w:rsid w:val="001C27DD"/>
    <w:rsid w:val="001E251C"/>
    <w:rsid w:val="001E6330"/>
    <w:rsid w:val="00204541"/>
    <w:rsid w:val="00263433"/>
    <w:rsid w:val="002A79A9"/>
    <w:rsid w:val="00321D27"/>
    <w:rsid w:val="003425A2"/>
    <w:rsid w:val="00582119"/>
    <w:rsid w:val="00757D06"/>
    <w:rsid w:val="008245A8"/>
    <w:rsid w:val="008660DA"/>
    <w:rsid w:val="00873E3D"/>
    <w:rsid w:val="008B51DF"/>
    <w:rsid w:val="00932E3A"/>
    <w:rsid w:val="0097352F"/>
    <w:rsid w:val="009B57A6"/>
    <w:rsid w:val="009E38A8"/>
    <w:rsid w:val="00AB3F79"/>
    <w:rsid w:val="00D10D09"/>
    <w:rsid w:val="00D77307"/>
    <w:rsid w:val="00E06AC3"/>
    <w:rsid w:val="00F679F5"/>
    <w:rsid w:val="042900A1"/>
    <w:rsid w:val="24EA390A"/>
    <w:rsid w:val="39F704D4"/>
    <w:rsid w:val="3F024E69"/>
    <w:rsid w:val="663C6976"/>
    <w:rsid w:val="6A007F6B"/>
    <w:rsid w:val="6DC54049"/>
    <w:rsid w:val="6E3254C3"/>
    <w:rsid w:val="704D0839"/>
    <w:rsid w:val="75622A48"/>
    <w:rsid w:val="79E421B0"/>
    <w:rsid w:val="7C105F08"/>
    <w:rsid w:val="7FCB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62EDE"/>
  <w15:docId w15:val="{2785678C-3E31-4576-9840-C9F4D126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US"/>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5">
    <w:name w:val="Hyperlink"/>
    <w:basedOn w:val="a0"/>
    <w:qFormat/>
    <w:rPr>
      <w:color w:val="0000FF"/>
      <w:u w:val="single"/>
    </w:rPr>
  </w:style>
  <w:style w:type="character" w:customStyle="1" w:styleId="UnresolvedMention">
    <w:name w:val="Unresolved Mention"/>
    <w:basedOn w:val="a0"/>
    <w:uiPriority w:val="99"/>
    <w:semiHidden/>
    <w:unhideWhenUsed/>
    <w:rsid w:val="0016098A"/>
    <w:rPr>
      <w:color w:val="605E5C"/>
      <w:shd w:val="clear" w:color="auto" w:fill="E1DFDD"/>
    </w:rPr>
  </w:style>
  <w:style w:type="paragraph" w:styleId="a6">
    <w:name w:val="Balloon Text"/>
    <w:basedOn w:val="a"/>
    <w:link w:val="a7"/>
    <w:semiHidden/>
    <w:unhideWhenUsed/>
    <w:rsid w:val="008660DA"/>
    <w:pPr>
      <w:spacing w:after="0" w:line="240" w:lineRule="auto"/>
    </w:pPr>
    <w:rPr>
      <w:sz w:val="18"/>
      <w:szCs w:val="18"/>
    </w:rPr>
  </w:style>
  <w:style w:type="character" w:customStyle="1" w:styleId="a7">
    <w:name w:val="批注框文本 字符"/>
    <w:basedOn w:val="a0"/>
    <w:link w:val="a6"/>
    <w:semiHidden/>
    <w:rsid w:val="008660DA"/>
    <w:rPr>
      <w:kern w:val="2"/>
      <w:sz w:val="18"/>
      <w:szCs w:val="18"/>
      <w:lang w:val="en-US"/>
    </w:rPr>
  </w:style>
  <w:style w:type="paragraph" w:styleId="a8">
    <w:name w:val="List Paragraph"/>
    <w:basedOn w:val="a"/>
    <w:uiPriority w:val="99"/>
    <w:rsid w:val="000571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liuxue</dc:creator>
  <cp:lastModifiedBy>gongyuxia</cp:lastModifiedBy>
  <cp:revision>11</cp:revision>
  <cp:lastPrinted>2019-07-15T09:33:00Z</cp:lastPrinted>
  <dcterms:created xsi:type="dcterms:W3CDTF">2019-07-16T00:50:00Z</dcterms:created>
  <dcterms:modified xsi:type="dcterms:W3CDTF">2019-07-16T08:05:00Z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